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D" w:rsidRPr="00990337" w:rsidRDefault="006408ED" w:rsidP="00E42CC2">
      <w:pPr>
        <w:widowControl w:val="0"/>
        <w:tabs>
          <w:tab w:val="left" w:pos="720"/>
        </w:tabs>
        <w:autoSpaceDE w:val="0"/>
        <w:autoSpaceDN w:val="0"/>
        <w:adjustRightInd w:val="0"/>
        <w:ind w:left="1440" w:hanging="1440"/>
        <w:jc w:val="center"/>
        <w:rPr>
          <w:rFonts w:ascii="Garamond" w:hAnsi="Garamond"/>
          <w:bCs/>
        </w:rPr>
      </w:pPr>
      <w:r w:rsidRPr="00990337">
        <w:rPr>
          <w:rFonts w:ascii="Garamond" w:hAnsi="Garamond"/>
          <w:bCs/>
        </w:rPr>
        <w:t>Minutes</w:t>
      </w:r>
    </w:p>
    <w:p w:rsidR="00B13BEA" w:rsidRPr="00990337" w:rsidRDefault="00B13BEA" w:rsidP="00B13BEA">
      <w:pPr>
        <w:widowControl w:val="0"/>
        <w:tabs>
          <w:tab w:val="left" w:pos="720"/>
        </w:tabs>
        <w:autoSpaceDE w:val="0"/>
        <w:autoSpaceDN w:val="0"/>
        <w:adjustRightInd w:val="0"/>
        <w:ind w:left="1440" w:hanging="1440"/>
        <w:jc w:val="center"/>
        <w:rPr>
          <w:rFonts w:ascii="Garamond" w:hAnsi="Garamond"/>
          <w:bCs/>
        </w:rPr>
      </w:pPr>
      <w:r w:rsidRPr="00990337">
        <w:rPr>
          <w:rFonts w:ascii="Garamond" w:hAnsi="Garamond"/>
          <w:bCs/>
        </w:rPr>
        <w:t>Texas Bond Review Board</w:t>
      </w:r>
    </w:p>
    <w:p w:rsidR="00B13BEA" w:rsidRPr="00990337" w:rsidRDefault="00224485" w:rsidP="00B13BEA">
      <w:pPr>
        <w:widowControl w:val="0"/>
        <w:tabs>
          <w:tab w:val="left" w:pos="720"/>
        </w:tabs>
        <w:autoSpaceDE w:val="0"/>
        <w:autoSpaceDN w:val="0"/>
        <w:adjustRightInd w:val="0"/>
        <w:ind w:left="1440" w:hanging="1440"/>
        <w:jc w:val="center"/>
        <w:rPr>
          <w:rFonts w:ascii="Garamond" w:hAnsi="Garamond"/>
          <w:bCs/>
        </w:rPr>
      </w:pPr>
      <w:r>
        <w:rPr>
          <w:rFonts w:ascii="Garamond" w:hAnsi="Garamond"/>
          <w:bCs/>
        </w:rPr>
        <w:t xml:space="preserve">Called </w:t>
      </w:r>
      <w:r w:rsidR="00B13BEA" w:rsidRPr="00990337">
        <w:rPr>
          <w:rFonts w:ascii="Garamond" w:hAnsi="Garamond"/>
          <w:bCs/>
        </w:rPr>
        <w:t>Board Meeting</w:t>
      </w:r>
    </w:p>
    <w:p w:rsidR="00B13BEA" w:rsidRPr="00990337" w:rsidRDefault="00224485" w:rsidP="00B13BEA">
      <w:pPr>
        <w:widowControl w:val="0"/>
        <w:tabs>
          <w:tab w:val="left" w:pos="720"/>
        </w:tabs>
        <w:autoSpaceDE w:val="0"/>
        <w:autoSpaceDN w:val="0"/>
        <w:adjustRightInd w:val="0"/>
        <w:ind w:left="1440" w:hanging="1440"/>
        <w:jc w:val="center"/>
        <w:rPr>
          <w:rFonts w:ascii="Garamond" w:hAnsi="Garamond"/>
          <w:bCs/>
        </w:rPr>
      </w:pPr>
      <w:r>
        <w:rPr>
          <w:rFonts w:ascii="Garamond" w:hAnsi="Garamond"/>
          <w:bCs/>
        </w:rPr>
        <w:t>Monday</w:t>
      </w:r>
      <w:r w:rsidR="00D7581E">
        <w:rPr>
          <w:rFonts w:ascii="Garamond" w:hAnsi="Garamond"/>
          <w:bCs/>
        </w:rPr>
        <w:t>,</w:t>
      </w:r>
      <w:r w:rsidR="000A7425" w:rsidRPr="00990337">
        <w:rPr>
          <w:rFonts w:ascii="Garamond" w:hAnsi="Garamond"/>
          <w:bCs/>
        </w:rPr>
        <w:t xml:space="preserve"> </w:t>
      </w:r>
      <w:r>
        <w:rPr>
          <w:rFonts w:ascii="Garamond" w:hAnsi="Garamond"/>
          <w:bCs/>
        </w:rPr>
        <w:t>June</w:t>
      </w:r>
      <w:r w:rsidR="00396D20">
        <w:rPr>
          <w:rFonts w:ascii="Garamond" w:hAnsi="Garamond"/>
          <w:bCs/>
        </w:rPr>
        <w:t xml:space="preserve"> </w:t>
      </w:r>
      <w:r>
        <w:rPr>
          <w:rFonts w:ascii="Garamond" w:hAnsi="Garamond"/>
          <w:bCs/>
        </w:rPr>
        <w:t>9</w:t>
      </w:r>
      <w:r w:rsidR="001C4F6C" w:rsidRPr="00990337">
        <w:rPr>
          <w:rFonts w:ascii="Garamond" w:hAnsi="Garamond"/>
          <w:bCs/>
        </w:rPr>
        <w:t xml:space="preserve">, </w:t>
      </w:r>
      <w:r w:rsidR="00D93ED7" w:rsidRPr="00990337">
        <w:rPr>
          <w:rFonts w:ascii="Garamond" w:hAnsi="Garamond"/>
          <w:bCs/>
        </w:rPr>
        <w:t>201</w:t>
      </w:r>
      <w:r w:rsidR="00990337" w:rsidRPr="00990337">
        <w:rPr>
          <w:rFonts w:ascii="Garamond" w:hAnsi="Garamond"/>
          <w:bCs/>
        </w:rPr>
        <w:t>4</w:t>
      </w:r>
      <w:r w:rsidR="009422F7" w:rsidRPr="00990337">
        <w:rPr>
          <w:rFonts w:ascii="Garamond" w:hAnsi="Garamond"/>
          <w:bCs/>
        </w:rPr>
        <w:t xml:space="preserve">, </w:t>
      </w:r>
      <w:r>
        <w:rPr>
          <w:rFonts w:ascii="Garamond" w:hAnsi="Garamond"/>
          <w:bCs/>
        </w:rPr>
        <w:t>2</w:t>
      </w:r>
      <w:r w:rsidR="009422F7" w:rsidRPr="00990337">
        <w:rPr>
          <w:rFonts w:ascii="Garamond" w:hAnsi="Garamond"/>
          <w:bCs/>
        </w:rPr>
        <w:t>:</w:t>
      </w:r>
      <w:r>
        <w:rPr>
          <w:rFonts w:ascii="Garamond" w:hAnsi="Garamond"/>
          <w:bCs/>
        </w:rPr>
        <w:t>15</w:t>
      </w:r>
      <w:r w:rsidR="009422F7" w:rsidRPr="00990337">
        <w:rPr>
          <w:rFonts w:ascii="Garamond" w:hAnsi="Garamond"/>
          <w:bCs/>
        </w:rPr>
        <w:t xml:space="preserve"> </w:t>
      </w:r>
      <w:r>
        <w:rPr>
          <w:rFonts w:ascii="Garamond" w:hAnsi="Garamond"/>
          <w:bCs/>
        </w:rPr>
        <w:t>p</w:t>
      </w:r>
      <w:r w:rsidR="00B13BEA" w:rsidRPr="00990337">
        <w:rPr>
          <w:rFonts w:ascii="Garamond" w:hAnsi="Garamond"/>
          <w:bCs/>
        </w:rPr>
        <w:t xml:space="preserve">.m. </w:t>
      </w:r>
    </w:p>
    <w:p w:rsidR="009422F7" w:rsidRPr="00990337"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990337">
        <w:rPr>
          <w:rFonts w:ascii="Garamond" w:hAnsi="Garamond"/>
        </w:rPr>
        <w:t>Capitol Extension, Room E</w:t>
      </w:r>
      <w:r w:rsidR="000A7425" w:rsidRPr="00990337">
        <w:rPr>
          <w:rFonts w:ascii="Garamond" w:hAnsi="Garamond"/>
        </w:rPr>
        <w:t>2</w:t>
      </w:r>
      <w:r w:rsidRPr="00990337">
        <w:rPr>
          <w:rFonts w:ascii="Garamond" w:hAnsi="Garamond"/>
        </w:rPr>
        <w:t>.026</w:t>
      </w:r>
    </w:p>
    <w:p w:rsidR="009422F7" w:rsidRPr="00990337"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990337">
        <w:rPr>
          <w:rFonts w:ascii="Garamond" w:hAnsi="Garamond"/>
        </w:rPr>
        <w:t>1400 N. Congress Ave.</w:t>
      </w:r>
    </w:p>
    <w:p w:rsidR="009422F7" w:rsidRPr="00990337"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990337">
        <w:rPr>
          <w:rFonts w:ascii="Garamond" w:hAnsi="Garamond"/>
        </w:rPr>
        <w:t>Austin, TX 78701</w:t>
      </w:r>
    </w:p>
    <w:p w:rsidR="000B620A" w:rsidRPr="00990337" w:rsidRDefault="000B620A">
      <w:pPr>
        <w:widowControl w:val="0"/>
        <w:tabs>
          <w:tab w:val="left" w:pos="1170"/>
        </w:tabs>
        <w:autoSpaceDE w:val="0"/>
        <w:autoSpaceDN w:val="0"/>
        <w:adjustRightInd w:val="0"/>
        <w:ind w:left="360"/>
        <w:rPr>
          <w:rFonts w:ascii="Garamond" w:hAnsi="Garamond"/>
          <w:highlight w:val="yellow"/>
        </w:rPr>
      </w:pPr>
    </w:p>
    <w:p w:rsidR="006408ED" w:rsidRPr="00990337" w:rsidRDefault="006408ED" w:rsidP="008F6426">
      <w:pPr>
        <w:widowControl w:val="0"/>
        <w:tabs>
          <w:tab w:val="left" w:pos="1170"/>
        </w:tabs>
        <w:autoSpaceDE w:val="0"/>
        <w:autoSpaceDN w:val="0"/>
        <w:adjustRightInd w:val="0"/>
        <w:ind w:left="360"/>
        <w:jc w:val="both"/>
        <w:rPr>
          <w:rFonts w:ascii="Garamond" w:hAnsi="Garamond"/>
        </w:rPr>
      </w:pPr>
      <w:r w:rsidRPr="00990337">
        <w:rPr>
          <w:rFonts w:ascii="Garamond" w:hAnsi="Garamond"/>
        </w:rPr>
        <w:t xml:space="preserve">The Texas Bond Review Board (BRB) convened in a </w:t>
      </w:r>
      <w:r w:rsidR="000A7425" w:rsidRPr="00990337">
        <w:rPr>
          <w:rFonts w:ascii="Garamond" w:hAnsi="Garamond"/>
        </w:rPr>
        <w:t xml:space="preserve">Board Meeting </w:t>
      </w:r>
      <w:r w:rsidR="00B47039" w:rsidRPr="00990337">
        <w:rPr>
          <w:rFonts w:ascii="Garamond" w:hAnsi="Garamond"/>
          <w:bCs/>
        </w:rPr>
        <w:t>in</w:t>
      </w:r>
      <w:r w:rsidRPr="00990337">
        <w:rPr>
          <w:rFonts w:ascii="Garamond" w:hAnsi="Garamond"/>
        </w:rPr>
        <w:t xml:space="preserve"> the </w:t>
      </w:r>
      <w:r w:rsidR="00215ECF" w:rsidRPr="00990337">
        <w:rPr>
          <w:rFonts w:ascii="Garamond" w:hAnsi="Garamond"/>
        </w:rPr>
        <w:t>Capitol Extension, Room E</w:t>
      </w:r>
      <w:r w:rsidR="000A7425" w:rsidRPr="00990337">
        <w:rPr>
          <w:rFonts w:ascii="Garamond" w:hAnsi="Garamond"/>
        </w:rPr>
        <w:t>2</w:t>
      </w:r>
      <w:r w:rsidR="00215ECF" w:rsidRPr="00990337">
        <w:rPr>
          <w:rFonts w:ascii="Garamond" w:hAnsi="Garamond"/>
        </w:rPr>
        <w:t>.026</w:t>
      </w:r>
      <w:r w:rsidR="00B13BEA" w:rsidRPr="00990337">
        <w:rPr>
          <w:rFonts w:ascii="Garamond" w:hAnsi="Garamond"/>
        </w:rPr>
        <w:t xml:space="preserve"> </w:t>
      </w:r>
      <w:r w:rsidRPr="00990337">
        <w:rPr>
          <w:rFonts w:ascii="Garamond" w:hAnsi="Garamond"/>
        </w:rPr>
        <w:t xml:space="preserve">in Austin, Texas. Alternates present were Ed Robertson, Chair and Alternate for </w:t>
      </w:r>
      <w:r w:rsidR="00396D20">
        <w:rPr>
          <w:rFonts w:ascii="Garamond" w:hAnsi="Garamond"/>
        </w:rPr>
        <w:t>Governor Rick Perry; Jamie Dudensing</w:t>
      </w:r>
      <w:r w:rsidRPr="00990337">
        <w:rPr>
          <w:rFonts w:ascii="Garamond" w:hAnsi="Garamond"/>
        </w:rPr>
        <w:t>, Alternate for Lieutenant Governor D</w:t>
      </w:r>
      <w:r w:rsidR="006C57D6" w:rsidRPr="00990337">
        <w:rPr>
          <w:rFonts w:ascii="Garamond" w:hAnsi="Garamond"/>
        </w:rPr>
        <w:t>avid Dewhurst;</w:t>
      </w:r>
      <w:r w:rsidR="001C4F6C" w:rsidRPr="00990337">
        <w:rPr>
          <w:rFonts w:ascii="Garamond" w:hAnsi="Garamond"/>
        </w:rPr>
        <w:t xml:space="preserve"> </w:t>
      </w:r>
      <w:r w:rsidR="006A422E">
        <w:rPr>
          <w:rFonts w:ascii="Garamond" w:hAnsi="Garamond"/>
        </w:rPr>
        <w:t>Serena Kuvet</w:t>
      </w:r>
      <w:r w:rsidR="00785668">
        <w:rPr>
          <w:rFonts w:ascii="Garamond" w:hAnsi="Garamond"/>
        </w:rPr>
        <w:t>,</w:t>
      </w:r>
      <w:r w:rsidRPr="00990337">
        <w:rPr>
          <w:rFonts w:ascii="Garamond" w:hAnsi="Garamond"/>
        </w:rPr>
        <w:t xml:space="preserve"> Alternate for Comptroller Susan Combs</w:t>
      </w:r>
      <w:r w:rsidR="00785668">
        <w:rPr>
          <w:rFonts w:ascii="Garamond" w:hAnsi="Garamond"/>
        </w:rPr>
        <w:t xml:space="preserve">; and </w:t>
      </w:r>
      <w:r w:rsidR="00785668">
        <w:rPr>
          <w:rFonts w:ascii="Garamond" w:hAnsi="Garamond"/>
          <w:bCs/>
        </w:rPr>
        <w:t>Andrew Blifford, Alternate for Speaker Joe Straus.</w:t>
      </w:r>
      <w:r w:rsidR="000A7425" w:rsidRPr="00990337">
        <w:rPr>
          <w:rFonts w:ascii="Garamond" w:hAnsi="Garamond"/>
        </w:rPr>
        <w:t xml:space="preserve"> </w:t>
      </w:r>
      <w:r w:rsidRPr="00990337">
        <w:rPr>
          <w:rFonts w:ascii="Garamond" w:hAnsi="Garamond"/>
        </w:rPr>
        <w:t>Also in</w:t>
      </w:r>
      <w:r w:rsidR="00872CD4" w:rsidRPr="00990337">
        <w:rPr>
          <w:rFonts w:ascii="Garamond" w:hAnsi="Garamond"/>
        </w:rPr>
        <w:t xml:space="preserve"> attendance were </w:t>
      </w:r>
      <w:r w:rsidR="00224485">
        <w:rPr>
          <w:rFonts w:ascii="Garamond" w:hAnsi="Garamond"/>
        </w:rPr>
        <w:t>Leslie Brock</w:t>
      </w:r>
      <w:r w:rsidRPr="00990337">
        <w:rPr>
          <w:rFonts w:ascii="Garamond" w:hAnsi="Garamond"/>
        </w:rPr>
        <w:t xml:space="preserve"> with the Office of the Attorney General, Bond Finance Office staff members and others.</w:t>
      </w:r>
    </w:p>
    <w:p w:rsidR="00916C1C" w:rsidRPr="00990337" w:rsidRDefault="00916C1C" w:rsidP="008F6426">
      <w:pPr>
        <w:widowControl w:val="0"/>
        <w:tabs>
          <w:tab w:val="left" w:pos="1170"/>
        </w:tabs>
        <w:autoSpaceDE w:val="0"/>
        <w:autoSpaceDN w:val="0"/>
        <w:adjustRightInd w:val="0"/>
        <w:ind w:left="360"/>
        <w:jc w:val="both"/>
        <w:rPr>
          <w:rFonts w:ascii="Garamond" w:hAnsi="Garamond"/>
        </w:rPr>
      </w:pPr>
    </w:p>
    <w:p w:rsidR="00A904BC" w:rsidRPr="00990337" w:rsidRDefault="005F2938" w:rsidP="006A48C7">
      <w:pPr>
        <w:widowControl w:val="0"/>
        <w:numPr>
          <w:ilvl w:val="0"/>
          <w:numId w:val="1"/>
        </w:numPr>
        <w:autoSpaceDE w:val="0"/>
        <w:autoSpaceDN w:val="0"/>
        <w:adjustRightInd w:val="0"/>
        <w:jc w:val="both"/>
        <w:rPr>
          <w:rFonts w:ascii="Garamond" w:hAnsi="Garamond"/>
          <w:b/>
          <w:bCs/>
        </w:rPr>
      </w:pPr>
      <w:r w:rsidRPr="00990337">
        <w:rPr>
          <w:rFonts w:ascii="Garamond" w:hAnsi="Garamond"/>
          <w:b/>
          <w:bCs/>
        </w:rPr>
        <w:t>Call to Order</w:t>
      </w:r>
    </w:p>
    <w:p w:rsidR="006408ED" w:rsidRPr="00990337" w:rsidRDefault="006408ED" w:rsidP="006408ED">
      <w:pPr>
        <w:pStyle w:val="ListParagraph"/>
        <w:jc w:val="both"/>
        <w:rPr>
          <w:rFonts w:ascii="Garamond" w:hAnsi="Garamond"/>
          <w:bCs/>
        </w:rPr>
      </w:pPr>
    </w:p>
    <w:p w:rsidR="00C17025" w:rsidRDefault="006408ED">
      <w:pPr>
        <w:pStyle w:val="ListParagraph"/>
        <w:jc w:val="both"/>
        <w:rPr>
          <w:rFonts w:ascii="Garamond" w:hAnsi="Garamond"/>
          <w:bCs/>
        </w:rPr>
      </w:pPr>
      <w:r w:rsidRPr="00990337">
        <w:rPr>
          <w:rFonts w:ascii="Garamond" w:hAnsi="Garamond"/>
          <w:bCs/>
        </w:rPr>
        <w:t>Ed Robertson, as Chair, c</w:t>
      </w:r>
      <w:r w:rsidR="00215ECF" w:rsidRPr="00990337">
        <w:rPr>
          <w:rFonts w:ascii="Garamond" w:hAnsi="Garamond"/>
          <w:bCs/>
        </w:rPr>
        <w:t xml:space="preserve">alled the meeting to order at </w:t>
      </w:r>
      <w:r w:rsidR="007F32B4">
        <w:rPr>
          <w:rFonts w:ascii="Garamond" w:hAnsi="Garamond"/>
          <w:bCs/>
        </w:rPr>
        <w:t>2</w:t>
      </w:r>
      <w:r w:rsidR="000A7425" w:rsidRPr="00990337">
        <w:rPr>
          <w:rFonts w:ascii="Garamond" w:hAnsi="Garamond"/>
          <w:bCs/>
        </w:rPr>
        <w:t>:</w:t>
      </w:r>
      <w:r w:rsidR="00224485">
        <w:rPr>
          <w:rFonts w:ascii="Garamond" w:hAnsi="Garamond"/>
          <w:bCs/>
        </w:rPr>
        <w:t>23</w:t>
      </w:r>
      <w:r w:rsidR="00224485" w:rsidRPr="00990337">
        <w:rPr>
          <w:rFonts w:ascii="Garamond" w:hAnsi="Garamond"/>
          <w:bCs/>
        </w:rPr>
        <w:t xml:space="preserve"> </w:t>
      </w:r>
      <w:r w:rsidR="00224485">
        <w:rPr>
          <w:rFonts w:ascii="Garamond" w:hAnsi="Garamond"/>
          <w:bCs/>
        </w:rPr>
        <w:t>p</w:t>
      </w:r>
      <w:r w:rsidRPr="00990337">
        <w:rPr>
          <w:rFonts w:ascii="Garamond" w:hAnsi="Garamond"/>
          <w:bCs/>
        </w:rPr>
        <w:t>.m. A quorum was present.</w:t>
      </w:r>
    </w:p>
    <w:p w:rsidR="00224485" w:rsidRPr="00990337" w:rsidRDefault="00224485" w:rsidP="006408ED">
      <w:pPr>
        <w:pStyle w:val="ListParagraph"/>
        <w:jc w:val="both"/>
        <w:rPr>
          <w:rFonts w:ascii="Garamond" w:hAnsi="Garamond"/>
          <w:bCs/>
        </w:rPr>
      </w:pPr>
    </w:p>
    <w:p w:rsidR="008D3DAC" w:rsidRDefault="008D3DAC" w:rsidP="00065786">
      <w:pPr>
        <w:jc w:val="both"/>
        <w:rPr>
          <w:rFonts w:ascii="Garamond" w:hAnsi="Garamond"/>
          <w:highlight w:val="yellow"/>
        </w:rPr>
      </w:pPr>
    </w:p>
    <w:p w:rsidR="00B31C5A" w:rsidRPr="00990337" w:rsidRDefault="00B31C5A" w:rsidP="006A48C7">
      <w:pPr>
        <w:widowControl w:val="0"/>
        <w:numPr>
          <w:ilvl w:val="0"/>
          <w:numId w:val="2"/>
        </w:numPr>
        <w:autoSpaceDE w:val="0"/>
        <w:autoSpaceDN w:val="0"/>
        <w:adjustRightInd w:val="0"/>
        <w:ind w:left="720"/>
        <w:jc w:val="both"/>
        <w:rPr>
          <w:rFonts w:ascii="Garamond" w:hAnsi="Garamond"/>
          <w:b/>
        </w:rPr>
      </w:pPr>
      <w:r w:rsidRPr="00990337">
        <w:rPr>
          <w:rFonts w:ascii="Garamond" w:hAnsi="Garamond"/>
          <w:b/>
          <w:bCs/>
        </w:rPr>
        <w:t>Public Comment</w:t>
      </w:r>
    </w:p>
    <w:p w:rsidR="00B31C5A" w:rsidRPr="00990337" w:rsidRDefault="00B31C5A" w:rsidP="00B31C5A">
      <w:pPr>
        <w:pStyle w:val="ListParagraph"/>
        <w:jc w:val="both"/>
        <w:rPr>
          <w:rFonts w:ascii="Garamond" w:hAnsi="Garamond"/>
          <w:b/>
        </w:rPr>
      </w:pPr>
    </w:p>
    <w:p w:rsidR="00B31C5A" w:rsidRPr="00990337" w:rsidRDefault="00B31C5A" w:rsidP="00B31C5A">
      <w:pPr>
        <w:ind w:left="720"/>
        <w:jc w:val="both"/>
        <w:rPr>
          <w:rFonts w:ascii="Garamond" w:hAnsi="Garamond"/>
        </w:rPr>
      </w:pPr>
      <w:r w:rsidRPr="00990337">
        <w:rPr>
          <w:rFonts w:ascii="Garamond" w:hAnsi="Garamond"/>
        </w:rPr>
        <w:t>There were no public comments.</w:t>
      </w:r>
    </w:p>
    <w:p w:rsidR="008C0E94" w:rsidRDefault="008C0E94" w:rsidP="00B47039">
      <w:pPr>
        <w:widowControl w:val="0"/>
        <w:autoSpaceDE w:val="0"/>
        <w:autoSpaceDN w:val="0"/>
        <w:adjustRightInd w:val="0"/>
        <w:ind w:left="540"/>
        <w:jc w:val="both"/>
        <w:rPr>
          <w:rFonts w:ascii="Garamond" w:hAnsi="Garamond"/>
          <w:b/>
          <w:highlight w:val="yellow"/>
        </w:rPr>
      </w:pPr>
    </w:p>
    <w:p w:rsidR="00224485" w:rsidRPr="00990337" w:rsidRDefault="00224485" w:rsidP="00B47039">
      <w:pPr>
        <w:widowControl w:val="0"/>
        <w:autoSpaceDE w:val="0"/>
        <w:autoSpaceDN w:val="0"/>
        <w:adjustRightInd w:val="0"/>
        <w:ind w:left="540"/>
        <w:jc w:val="both"/>
        <w:rPr>
          <w:rFonts w:ascii="Garamond" w:hAnsi="Garamond"/>
          <w:b/>
          <w:highlight w:val="yellow"/>
        </w:rPr>
      </w:pPr>
    </w:p>
    <w:p w:rsidR="00C17025" w:rsidRDefault="006A422E" w:rsidP="00C17025">
      <w:pPr>
        <w:widowControl w:val="0"/>
        <w:numPr>
          <w:ilvl w:val="0"/>
          <w:numId w:val="2"/>
        </w:numPr>
        <w:autoSpaceDE w:val="0"/>
        <w:autoSpaceDN w:val="0"/>
        <w:adjustRightInd w:val="0"/>
        <w:ind w:left="720"/>
        <w:jc w:val="both"/>
        <w:rPr>
          <w:rFonts w:ascii="Garamond" w:hAnsi="Garamond"/>
          <w:b/>
        </w:rPr>
      </w:pPr>
      <w:r w:rsidRPr="00EF700E">
        <w:rPr>
          <w:rFonts w:ascii="Garamond" w:hAnsi="Garamond"/>
          <w:b/>
        </w:rPr>
        <w:t xml:space="preserve">Texas </w:t>
      </w:r>
      <w:r>
        <w:rPr>
          <w:rFonts w:ascii="Garamond" w:hAnsi="Garamond"/>
          <w:b/>
        </w:rPr>
        <w:t xml:space="preserve">Public Finance Authority </w:t>
      </w:r>
      <w:r w:rsidRPr="00EF700E">
        <w:rPr>
          <w:rFonts w:ascii="Garamond" w:hAnsi="Garamond"/>
          <w:b/>
        </w:rPr>
        <w:t xml:space="preserve">State of Texas General Obligation </w:t>
      </w:r>
      <w:r w:rsidR="002B7BBF">
        <w:rPr>
          <w:rFonts w:ascii="Garamond" w:hAnsi="Garamond"/>
          <w:b/>
        </w:rPr>
        <w:t>Refunding Bonds, Series 2014A and State of Texas General Obligation Refunding Bonds, Taxable Series 2014B in one or more series</w:t>
      </w:r>
    </w:p>
    <w:p w:rsidR="001C4F6C" w:rsidRPr="00990337" w:rsidRDefault="001C4F6C" w:rsidP="001C4F6C">
      <w:pPr>
        <w:widowControl w:val="0"/>
        <w:autoSpaceDE w:val="0"/>
        <w:autoSpaceDN w:val="0"/>
        <w:adjustRightInd w:val="0"/>
        <w:jc w:val="both"/>
        <w:rPr>
          <w:rFonts w:ascii="Garamond" w:hAnsi="Garamond"/>
          <w:b/>
          <w:highlight w:val="yellow"/>
        </w:rPr>
      </w:pPr>
    </w:p>
    <w:p w:rsidR="00C17025" w:rsidRDefault="00224485" w:rsidP="00C17025">
      <w:pPr>
        <w:ind w:left="720"/>
        <w:rPr>
          <w:rFonts w:ascii="Garamond" w:hAnsi="Garamond"/>
        </w:rPr>
      </w:pPr>
      <w:r w:rsidRPr="009E5A55">
        <w:rPr>
          <w:rFonts w:ascii="Garamond" w:hAnsi="Garamond"/>
        </w:rPr>
        <w:t xml:space="preserve">Representatives </w:t>
      </w:r>
      <w:r>
        <w:rPr>
          <w:rFonts w:ascii="Garamond" w:hAnsi="Garamond"/>
        </w:rPr>
        <w:t xml:space="preserve">present </w:t>
      </w:r>
      <w:r w:rsidRPr="009E5A55">
        <w:rPr>
          <w:rFonts w:ascii="Garamond" w:hAnsi="Garamond"/>
        </w:rPr>
        <w:t>were</w:t>
      </w:r>
      <w:r>
        <w:rPr>
          <w:rFonts w:ascii="Garamond" w:hAnsi="Garamond"/>
        </w:rPr>
        <w:t>: John Hernandez,</w:t>
      </w:r>
      <w:r w:rsidRPr="00D02323">
        <w:rPr>
          <w:rFonts w:ascii="Garamond" w:hAnsi="Garamond"/>
        </w:rPr>
        <w:t xml:space="preserve"> </w:t>
      </w:r>
      <w:r>
        <w:rPr>
          <w:rFonts w:ascii="Garamond" w:hAnsi="Garamond"/>
        </w:rPr>
        <w:t>Interim Executive Director, TPFA; John Barton, Senior Financial Analyst, TPFA; Pamela Scivicque, Director of Business Administration, TPFA; Jorge Rodriguez, Financial Advisor, Coastal Securities.</w:t>
      </w:r>
    </w:p>
    <w:p w:rsidR="00215ECF" w:rsidRPr="00990337" w:rsidRDefault="00215ECF" w:rsidP="00215ECF">
      <w:pPr>
        <w:rPr>
          <w:rFonts w:ascii="Garamond" w:hAnsi="Garamond"/>
          <w:b/>
          <w:highlight w:val="yellow"/>
        </w:rPr>
      </w:pPr>
    </w:p>
    <w:p w:rsidR="000F1A0B" w:rsidRPr="000F1A0B" w:rsidRDefault="00215ECF" w:rsidP="000F1A0B">
      <w:pPr>
        <w:ind w:left="720"/>
        <w:jc w:val="both"/>
        <w:rPr>
          <w:rFonts w:ascii="Garamond" w:hAnsi="Garamond"/>
          <w:caps/>
        </w:rPr>
      </w:pPr>
      <w:r w:rsidRPr="000F1A0B">
        <w:rPr>
          <w:rFonts w:ascii="Garamond" w:hAnsi="Garamond" w:cs="Arial"/>
          <w:bCs/>
          <w:caps/>
        </w:rPr>
        <w:t xml:space="preserve">UPON MOTION BY </w:t>
      </w:r>
      <w:r w:rsidR="005A7526">
        <w:rPr>
          <w:rFonts w:ascii="Garamond" w:hAnsi="Garamond" w:cs="Arial"/>
          <w:bCs/>
          <w:caps/>
        </w:rPr>
        <w:t>JAMIE DUDENSING</w:t>
      </w:r>
      <w:r w:rsidRPr="000F1A0B">
        <w:rPr>
          <w:rFonts w:ascii="Garamond" w:hAnsi="Garamond" w:cs="Arial"/>
          <w:bCs/>
          <w:caps/>
        </w:rPr>
        <w:t xml:space="preserve"> AND SECOND BY </w:t>
      </w:r>
      <w:r w:rsidR="005A7526">
        <w:rPr>
          <w:rFonts w:ascii="Garamond" w:hAnsi="Garamond" w:cs="Arial"/>
          <w:bCs/>
          <w:caps/>
        </w:rPr>
        <w:t>SERENA KUVET</w:t>
      </w:r>
      <w:r w:rsidRPr="000F1A0B">
        <w:rPr>
          <w:rFonts w:ascii="Garamond" w:hAnsi="Garamond" w:cs="Arial"/>
          <w:bCs/>
          <w:caps/>
        </w:rPr>
        <w:t xml:space="preserve">, THE TEXAS BOND REVIEW BOARD APPROVED </w:t>
      </w:r>
      <w:r w:rsidR="000F1A0B" w:rsidRPr="000F1A0B">
        <w:rPr>
          <w:rFonts w:ascii="Garamond" w:hAnsi="Garamond"/>
          <w:caps/>
        </w:rPr>
        <w:t xml:space="preserve">the Texas </w:t>
      </w:r>
      <w:r w:rsidR="006A422E">
        <w:rPr>
          <w:rFonts w:ascii="Garamond" w:hAnsi="Garamond"/>
          <w:caps/>
        </w:rPr>
        <w:t>PUBLIC FINANCE AUTHORITY</w:t>
      </w:r>
      <w:r w:rsidR="000F1A0B" w:rsidRPr="000F1A0B">
        <w:rPr>
          <w:rFonts w:ascii="Garamond" w:hAnsi="Garamond"/>
          <w:caps/>
        </w:rPr>
        <w:t xml:space="preserve"> State </w:t>
      </w:r>
      <w:r w:rsidR="006A422E">
        <w:rPr>
          <w:rFonts w:ascii="Garamond" w:hAnsi="Garamond"/>
          <w:caps/>
        </w:rPr>
        <w:t>OF TEXAS GENERAL OBLIGA</w:t>
      </w:r>
      <w:r w:rsidR="000F1A0B" w:rsidRPr="000F1A0B">
        <w:rPr>
          <w:rFonts w:ascii="Garamond" w:hAnsi="Garamond"/>
          <w:caps/>
        </w:rPr>
        <w:t xml:space="preserve">tion </w:t>
      </w:r>
      <w:r w:rsidR="00224485">
        <w:rPr>
          <w:rFonts w:ascii="Garamond" w:hAnsi="Garamond"/>
          <w:caps/>
        </w:rPr>
        <w:t>REFUNDING BONDS</w:t>
      </w:r>
      <w:r w:rsidR="006A422E">
        <w:rPr>
          <w:rFonts w:ascii="Garamond" w:hAnsi="Garamond"/>
          <w:caps/>
        </w:rPr>
        <w:t>, SERIES 20</w:t>
      </w:r>
      <w:r w:rsidR="00224485">
        <w:rPr>
          <w:rFonts w:ascii="Garamond" w:hAnsi="Garamond"/>
          <w:caps/>
        </w:rPr>
        <w:t>14A</w:t>
      </w:r>
      <w:r w:rsidR="006A422E">
        <w:rPr>
          <w:rFonts w:ascii="Garamond" w:hAnsi="Garamond"/>
          <w:caps/>
        </w:rPr>
        <w:t xml:space="preserve"> </w:t>
      </w:r>
      <w:r w:rsidR="00224485">
        <w:rPr>
          <w:rFonts w:ascii="Garamond" w:hAnsi="Garamond"/>
          <w:caps/>
        </w:rPr>
        <w:t>AND STATE OF TEXAS GENERAL OBLIGATION REFUNDING BONDS, TAXABLE SERIES 2014B IN ONE OR MORE SERIES IN AN AGGREGATE PAR AMOUNT OF $579,140,000 AND MAXIMUM PROCEEDS INCLUDING PREMIUMS, IF ANY, NOT TO EXCEED $634,165,735 AS OUTLINED IN THE APPLICATION DATED mAY 21, 2014 AND SUPPLEMENTS THROUGH jUNE 6, 2014.</w:t>
      </w:r>
    </w:p>
    <w:p w:rsidR="000F1A0B" w:rsidRDefault="000F1A0B" w:rsidP="00F84CD3">
      <w:pPr>
        <w:ind w:left="720"/>
        <w:jc w:val="both"/>
        <w:rPr>
          <w:rFonts w:ascii="Garamond" w:hAnsi="Garamond"/>
          <w:b/>
        </w:rPr>
      </w:pPr>
    </w:p>
    <w:p w:rsidR="00B8586B" w:rsidRDefault="00B8586B" w:rsidP="00F84CD3">
      <w:pPr>
        <w:ind w:left="720"/>
        <w:jc w:val="both"/>
        <w:rPr>
          <w:rFonts w:ascii="Garamond" w:hAnsi="Garamond"/>
          <w:b/>
        </w:rPr>
      </w:pPr>
    </w:p>
    <w:p w:rsidR="00B8586B" w:rsidRDefault="00B8586B" w:rsidP="00F84CD3">
      <w:pPr>
        <w:ind w:left="720"/>
        <w:jc w:val="both"/>
        <w:rPr>
          <w:rFonts w:ascii="Garamond" w:hAnsi="Garamond"/>
          <w:b/>
        </w:rPr>
      </w:pPr>
    </w:p>
    <w:p w:rsidR="00B8586B" w:rsidRDefault="00B8586B" w:rsidP="00F84CD3">
      <w:pPr>
        <w:ind w:left="720"/>
        <w:jc w:val="both"/>
        <w:rPr>
          <w:rFonts w:ascii="Garamond" w:hAnsi="Garamond"/>
          <w:b/>
        </w:rPr>
      </w:pPr>
    </w:p>
    <w:p w:rsidR="00F84CD3" w:rsidRPr="000F1A0B" w:rsidRDefault="00F84CD3" w:rsidP="00F84CD3">
      <w:pPr>
        <w:ind w:left="720"/>
        <w:jc w:val="both"/>
        <w:rPr>
          <w:rFonts w:ascii="Garamond" w:hAnsi="Garamond"/>
          <w:caps/>
        </w:rPr>
      </w:pPr>
    </w:p>
    <w:p w:rsidR="0097537C" w:rsidRDefault="0097537C" w:rsidP="0097537C">
      <w:pPr>
        <w:pStyle w:val="ListParagraph"/>
        <w:rPr>
          <w:rFonts w:ascii="Garamond" w:hAnsi="Garamond"/>
        </w:rPr>
      </w:pPr>
    </w:p>
    <w:p w:rsidR="00C17025" w:rsidRDefault="0097537C" w:rsidP="00C17025">
      <w:pPr>
        <w:widowControl w:val="0"/>
        <w:numPr>
          <w:ilvl w:val="0"/>
          <w:numId w:val="2"/>
        </w:numPr>
        <w:autoSpaceDE w:val="0"/>
        <w:autoSpaceDN w:val="0"/>
        <w:adjustRightInd w:val="0"/>
        <w:jc w:val="both"/>
        <w:rPr>
          <w:rFonts w:ascii="Garamond" w:hAnsi="Garamond"/>
          <w:b/>
        </w:rPr>
      </w:pPr>
      <w:r w:rsidRPr="0057687F">
        <w:rPr>
          <w:rFonts w:ascii="Garamond" w:hAnsi="Garamond"/>
          <w:b/>
        </w:rPr>
        <w:lastRenderedPageBreak/>
        <w:t xml:space="preserve">EXEMPT – Texas </w:t>
      </w:r>
      <w:r w:rsidR="00224485">
        <w:rPr>
          <w:rFonts w:ascii="Garamond" w:hAnsi="Garamond"/>
          <w:b/>
        </w:rPr>
        <w:t>Transportation Commission State of Texas General Obligation Mobility Fund Refunding Bonds (issued in one or more series)</w:t>
      </w:r>
    </w:p>
    <w:p w:rsidR="0097537C" w:rsidRDefault="0097537C" w:rsidP="0097537C">
      <w:pPr>
        <w:widowControl w:val="0"/>
        <w:autoSpaceDE w:val="0"/>
        <w:autoSpaceDN w:val="0"/>
        <w:adjustRightInd w:val="0"/>
        <w:ind w:left="720"/>
        <w:jc w:val="both"/>
        <w:rPr>
          <w:rFonts w:ascii="Garamond" w:hAnsi="Garamond"/>
          <w:b/>
        </w:rPr>
      </w:pPr>
    </w:p>
    <w:p w:rsidR="006178A3" w:rsidRDefault="00797ADD" w:rsidP="006178A3">
      <w:pPr>
        <w:pStyle w:val="ListParagraph"/>
        <w:jc w:val="both"/>
        <w:rPr>
          <w:rFonts w:ascii="Garamond" w:hAnsi="Garamond"/>
        </w:rPr>
      </w:pPr>
      <w:r>
        <w:rPr>
          <w:rFonts w:ascii="Garamond" w:hAnsi="Garamond"/>
        </w:rPr>
        <w:t>Among r</w:t>
      </w:r>
      <w:r w:rsidR="006178A3" w:rsidRPr="00BF272A">
        <w:rPr>
          <w:rFonts w:ascii="Garamond" w:hAnsi="Garamond"/>
        </w:rPr>
        <w:t>epresentatives present were</w:t>
      </w:r>
      <w:r w:rsidR="001A6253">
        <w:rPr>
          <w:rFonts w:ascii="Garamond" w:hAnsi="Garamond"/>
        </w:rPr>
        <w:t xml:space="preserve"> Jennifer Wright, Financial Analyst, </w:t>
      </w:r>
      <w:proofErr w:type="gramStart"/>
      <w:r w:rsidR="001A6253">
        <w:rPr>
          <w:rFonts w:ascii="Garamond" w:hAnsi="Garamond"/>
        </w:rPr>
        <w:t>TXDOT</w:t>
      </w:r>
      <w:proofErr w:type="gramEnd"/>
      <w:r w:rsidR="001A6253">
        <w:rPr>
          <w:rFonts w:ascii="Garamond" w:hAnsi="Garamond"/>
        </w:rPr>
        <w:t>.</w:t>
      </w:r>
    </w:p>
    <w:p w:rsidR="006178A3" w:rsidRDefault="006178A3" w:rsidP="00AD0805">
      <w:pPr>
        <w:pStyle w:val="ListParagraph"/>
        <w:jc w:val="both"/>
        <w:rPr>
          <w:rFonts w:ascii="Garamond" w:hAnsi="Garamond"/>
        </w:rPr>
      </w:pPr>
    </w:p>
    <w:p w:rsidR="006178A3" w:rsidRPr="007306A9" w:rsidRDefault="006178A3" w:rsidP="00AD0805">
      <w:pPr>
        <w:pStyle w:val="ListParagraph"/>
        <w:jc w:val="both"/>
        <w:rPr>
          <w:rFonts w:ascii="Garamond" w:hAnsi="Garamond"/>
        </w:rPr>
      </w:pPr>
      <w:r w:rsidRPr="007306A9">
        <w:rPr>
          <w:rFonts w:ascii="Garamond" w:hAnsi="Garamond"/>
        </w:rPr>
        <w:t xml:space="preserve">This transaction is on the EXEMPT </w:t>
      </w:r>
      <w:r>
        <w:rPr>
          <w:rFonts w:ascii="Garamond" w:hAnsi="Garamond"/>
        </w:rPr>
        <w:t>track</w:t>
      </w:r>
      <w:r w:rsidR="00797ADD">
        <w:rPr>
          <w:rFonts w:ascii="Garamond" w:hAnsi="Garamond"/>
        </w:rPr>
        <w:t>,</w:t>
      </w:r>
      <w:r>
        <w:rPr>
          <w:rFonts w:ascii="Garamond" w:hAnsi="Garamond"/>
        </w:rPr>
        <w:t xml:space="preserve"> and </w:t>
      </w:r>
      <w:r w:rsidR="001A6253">
        <w:rPr>
          <w:rFonts w:ascii="Garamond" w:hAnsi="Garamond"/>
        </w:rPr>
        <w:t>the</w:t>
      </w:r>
      <w:r>
        <w:rPr>
          <w:rFonts w:ascii="Garamond" w:hAnsi="Garamond"/>
        </w:rPr>
        <w:t xml:space="preserve"> 6-day review period</w:t>
      </w:r>
      <w:r w:rsidR="007F32B4">
        <w:rPr>
          <w:rFonts w:ascii="Garamond" w:hAnsi="Garamond"/>
        </w:rPr>
        <w:t xml:space="preserve"> begins</w:t>
      </w:r>
      <w:r>
        <w:rPr>
          <w:rFonts w:ascii="Garamond" w:hAnsi="Garamond"/>
        </w:rPr>
        <w:t xml:space="preserve"> </w:t>
      </w:r>
      <w:r w:rsidR="001A6253">
        <w:rPr>
          <w:rFonts w:ascii="Garamond" w:hAnsi="Garamond"/>
        </w:rPr>
        <w:t>on Tuesday, June 10, 2014 and</w:t>
      </w:r>
      <w:r>
        <w:rPr>
          <w:rFonts w:ascii="Garamond" w:hAnsi="Garamond"/>
        </w:rPr>
        <w:t xml:space="preserve"> expires on Tuesday, </w:t>
      </w:r>
      <w:r w:rsidR="001A6253">
        <w:rPr>
          <w:rFonts w:ascii="Garamond" w:hAnsi="Garamond"/>
        </w:rPr>
        <w:t>June 1</w:t>
      </w:r>
      <w:r>
        <w:rPr>
          <w:rFonts w:ascii="Garamond" w:hAnsi="Garamond"/>
        </w:rPr>
        <w:t>7, 2014</w:t>
      </w:r>
      <w:r w:rsidR="00B8586B">
        <w:rPr>
          <w:rFonts w:ascii="Garamond" w:hAnsi="Garamond"/>
        </w:rPr>
        <w:t xml:space="preserve"> at 5pm</w:t>
      </w:r>
      <w:r>
        <w:rPr>
          <w:rFonts w:ascii="Garamond" w:hAnsi="Garamond"/>
        </w:rPr>
        <w:t>.</w:t>
      </w:r>
    </w:p>
    <w:p w:rsidR="00C34E31" w:rsidRDefault="00C34E31" w:rsidP="00AE5756">
      <w:pPr>
        <w:widowControl w:val="0"/>
        <w:autoSpaceDE w:val="0"/>
        <w:autoSpaceDN w:val="0"/>
        <w:adjustRightInd w:val="0"/>
        <w:jc w:val="both"/>
        <w:rPr>
          <w:rFonts w:ascii="Garamond" w:hAnsi="Garamond"/>
        </w:rPr>
      </w:pPr>
      <w:r>
        <w:rPr>
          <w:rFonts w:ascii="Garamond" w:hAnsi="Garamond"/>
        </w:rPr>
        <w:tab/>
      </w:r>
    </w:p>
    <w:p w:rsidR="00001701" w:rsidRDefault="00001701">
      <w:pPr>
        <w:widowControl w:val="0"/>
        <w:autoSpaceDE w:val="0"/>
        <w:autoSpaceDN w:val="0"/>
        <w:adjustRightInd w:val="0"/>
        <w:ind w:firstLine="720"/>
        <w:jc w:val="both"/>
        <w:rPr>
          <w:rFonts w:ascii="Garamond" w:hAnsi="Garamond"/>
          <w:b/>
        </w:rPr>
      </w:pPr>
    </w:p>
    <w:p w:rsidR="00C17025" w:rsidRDefault="001A6253" w:rsidP="00C17025">
      <w:pPr>
        <w:widowControl w:val="0"/>
        <w:numPr>
          <w:ilvl w:val="0"/>
          <w:numId w:val="2"/>
        </w:numPr>
        <w:autoSpaceDE w:val="0"/>
        <w:autoSpaceDN w:val="0"/>
        <w:adjustRightInd w:val="0"/>
        <w:jc w:val="both"/>
        <w:rPr>
          <w:rFonts w:ascii="Garamond" w:hAnsi="Garamond"/>
          <w:b/>
        </w:rPr>
      </w:pPr>
      <w:r>
        <w:rPr>
          <w:rFonts w:ascii="Garamond" w:hAnsi="Garamond"/>
          <w:b/>
        </w:rPr>
        <w:t xml:space="preserve">Approval of modifications to the Additional Transcript Requirements Form pursuant to Texas Government Code </w:t>
      </w:r>
      <w:r w:rsidRPr="00D056B5">
        <w:rPr>
          <w:rFonts w:ascii="Garamond" w:hAnsi="Garamond"/>
        </w:rPr>
        <w:t>§1202.008</w:t>
      </w:r>
    </w:p>
    <w:p w:rsidR="00AE5756" w:rsidRDefault="00AE5756" w:rsidP="00AE5756">
      <w:pPr>
        <w:widowControl w:val="0"/>
        <w:autoSpaceDE w:val="0"/>
        <w:autoSpaceDN w:val="0"/>
        <w:adjustRightInd w:val="0"/>
        <w:ind w:left="720"/>
        <w:jc w:val="both"/>
        <w:rPr>
          <w:rFonts w:ascii="Garamond" w:hAnsi="Garamond"/>
          <w:b/>
        </w:rPr>
      </w:pPr>
    </w:p>
    <w:p w:rsidR="001A6253" w:rsidRPr="000F1A0B" w:rsidRDefault="001A6253" w:rsidP="001A6253">
      <w:pPr>
        <w:ind w:left="720"/>
        <w:jc w:val="both"/>
        <w:rPr>
          <w:rFonts w:ascii="Garamond" w:hAnsi="Garamond"/>
          <w:caps/>
        </w:rPr>
      </w:pPr>
      <w:r w:rsidRPr="000F1A0B">
        <w:rPr>
          <w:rFonts w:ascii="Garamond" w:hAnsi="Garamond" w:cs="Arial"/>
          <w:bCs/>
          <w:caps/>
        </w:rPr>
        <w:t xml:space="preserve">UPON MOTION BY </w:t>
      </w:r>
      <w:r>
        <w:rPr>
          <w:rFonts w:ascii="Garamond" w:hAnsi="Garamond" w:cs="Arial"/>
          <w:bCs/>
          <w:caps/>
        </w:rPr>
        <w:t>JAMIE DUDENSING</w:t>
      </w:r>
      <w:r w:rsidRPr="000F1A0B">
        <w:rPr>
          <w:rFonts w:ascii="Garamond" w:hAnsi="Garamond" w:cs="Arial"/>
          <w:bCs/>
          <w:caps/>
        </w:rPr>
        <w:t xml:space="preserve"> AND SECOND BY </w:t>
      </w:r>
      <w:r>
        <w:rPr>
          <w:rFonts w:ascii="Garamond" w:hAnsi="Garamond" w:cs="Arial"/>
          <w:bCs/>
          <w:caps/>
        </w:rPr>
        <w:t>SERENA KUVET</w:t>
      </w:r>
      <w:r w:rsidRPr="000F1A0B">
        <w:rPr>
          <w:rFonts w:ascii="Garamond" w:hAnsi="Garamond" w:cs="Arial"/>
          <w:bCs/>
          <w:caps/>
        </w:rPr>
        <w:t xml:space="preserve">, THE TEXAS BOND REVIEW BOARD APPROVED </w:t>
      </w:r>
      <w:r w:rsidRPr="000F1A0B">
        <w:rPr>
          <w:rFonts w:ascii="Garamond" w:hAnsi="Garamond"/>
          <w:caps/>
        </w:rPr>
        <w:t xml:space="preserve">the </w:t>
      </w:r>
      <w:r>
        <w:rPr>
          <w:rFonts w:ascii="Garamond" w:hAnsi="Garamond"/>
          <w:caps/>
        </w:rPr>
        <w:t>revised additional transcript requirements form, presented by the bond finance office staff to the board as appendix a, and to authorize bond finance office staff to make any additional revisions, additions or other modifications, as necessary, to obtain accurate and detailed information on public securities issued by local governments for the board’s reporting requirements, as required by state law.</w:t>
      </w:r>
    </w:p>
    <w:p w:rsidR="0097537C" w:rsidRDefault="0097537C" w:rsidP="005E43E5">
      <w:pPr>
        <w:pStyle w:val="ListParagraph"/>
        <w:rPr>
          <w:rFonts w:ascii="Garamond" w:hAnsi="Garamond"/>
        </w:rPr>
      </w:pPr>
    </w:p>
    <w:p w:rsidR="00001701" w:rsidRDefault="00001701">
      <w:pPr>
        <w:widowControl w:val="0"/>
        <w:autoSpaceDE w:val="0"/>
        <w:autoSpaceDN w:val="0"/>
        <w:adjustRightInd w:val="0"/>
        <w:ind w:firstLine="720"/>
        <w:jc w:val="both"/>
        <w:rPr>
          <w:rFonts w:ascii="Garamond" w:hAnsi="Garamond"/>
          <w:b/>
        </w:rPr>
      </w:pPr>
    </w:p>
    <w:p w:rsidR="00C17025" w:rsidRDefault="00215ECF" w:rsidP="00C17025">
      <w:pPr>
        <w:pStyle w:val="ListParagraph"/>
        <w:numPr>
          <w:ilvl w:val="0"/>
          <w:numId w:val="2"/>
        </w:numPr>
        <w:jc w:val="both"/>
        <w:rPr>
          <w:rFonts w:ascii="Garamond" w:hAnsi="Garamond"/>
          <w:b/>
        </w:rPr>
      </w:pPr>
      <w:r w:rsidRPr="0087109B">
        <w:rPr>
          <w:rFonts w:ascii="Garamond" w:hAnsi="Garamond"/>
          <w:b/>
        </w:rPr>
        <w:t>Date for Next Board Meeting</w:t>
      </w:r>
    </w:p>
    <w:p w:rsidR="000474DC" w:rsidRPr="0087109B" w:rsidRDefault="000474DC" w:rsidP="00215ECF">
      <w:pPr>
        <w:pStyle w:val="ListParagraph"/>
        <w:ind w:left="540"/>
        <w:jc w:val="both"/>
        <w:rPr>
          <w:rFonts w:ascii="Garamond" w:hAnsi="Garamond"/>
        </w:rPr>
      </w:pPr>
    </w:p>
    <w:p w:rsidR="001A6253" w:rsidRPr="005B03B9" w:rsidRDefault="001A6253" w:rsidP="001A6253">
      <w:pPr>
        <w:pStyle w:val="ListParagraph"/>
        <w:jc w:val="both"/>
        <w:rPr>
          <w:rFonts w:ascii="Garamond" w:hAnsi="Garamond"/>
          <w:b/>
        </w:rPr>
      </w:pPr>
      <w:r w:rsidRPr="006E3268">
        <w:rPr>
          <w:rFonts w:ascii="Garamond" w:hAnsi="Garamond"/>
        </w:rPr>
        <w:t>The</w:t>
      </w:r>
      <w:r>
        <w:rPr>
          <w:rFonts w:ascii="Garamond" w:hAnsi="Garamond"/>
        </w:rPr>
        <w:t xml:space="preserve"> next scheduled </w:t>
      </w:r>
      <w:r w:rsidRPr="006E3268">
        <w:rPr>
          <w:rFonts w:ascii="Garamond" w:hAnsi="Garamond"/>
        </w:rPr>
        <w:t xml:space="preserve">Planning Session </w:t>
      </w:r>
      <w:r>
        <w:rPr>
          <w:rFonts w:ascii="Garamond" w:hAnsi="Garamond"/>
        </w:rPr>
        <w:t>is on Tuesday, July</w:t>
      </w:r>
      <w:r w:rsidRPr="006E3268">
        <w:rPr>
          <w:rFonts w:ascii="Garamond" w:hAnsi="Garamond"/>
        </w:rPr>
        <w:t xml:space="preserve"> </w:t>
      </w:r>
      <w:r>
        <w:rPr>
          <w:rFonts w:ascii="Garamond" w:hAnsi="Garamond"/>
        </w:rPr>
        <w:t>8</w:t>
      </w:r>
      <w:r w:rsidRPr="006E3268">
        <w:rPr>
          <w:rFonts w:ascii="Garamond" w:hAnsi="Garamond"/>
        </w:rPr>
        <w:t>, 2014</w:t>
      </w:r>
      <w:r>
        <w:rPr>
          <w:rFonts w:ascii="Garamond" w:hAnsi="Garamond"/>
        </w:rPr>
        <w:t xml:space="preserve"> and the next scheduled Board Meeting is on Thursday, July 17, 2014.</w:t>
      </w:r>
    </w:p>
    <w:p w:rsidR="00AD0805" w:rsidRDefault="00AD0805" w:rsidP="00215ECF">
      <w:pPr>
        <w:ind w:left="540"/>
        <w:jc w:val="both"/>
        <w:rPr>
          <w:rFonts w:ascii="Garamond" w:hAnsi="Garamond"/>
          <w:b/>
          <w:highlight w:val="yellow"/>
        </w:rPr>
      </w:pPr>
    </w:p>
    <w:p w:rsidR="00AD0805" w:rsidRDefault="00AD0805" w:rsidP="00215ECF">
      <w:pPr>
        <w:ind w:left="540"/>
        <w:jc w:val="both"/>
        <w:rPr>
          <w:rFonts w:ascii="Garamond" w:hAnsi="Garamond"/>
          <w:b/>
          <w:highlight w:val="yellow"/>
        </w:rPr>
      </w:pPr>
    </w:p>
    <w:p w:rsidR="00C17025" w:rsidRDefault="00215ECF" w:rsidP="00C17025">
      <w:pPr>
        <w:pStyle w:val="ListParagraph"/>
        <w:numPr>
          <w:ilvl w:val="0"/>
          <w:numId w:val="2"/>
        </w:numPr>
        <w:jc w:val="both"/>
        <w:rPr>
          <w:rFonts w:ascii="Garamond" w:hAnsi="Garamond"/>
          <w:b/>
        </w:rPr>
      </w:pPr>
      <w:r w:rsidRPr="006A48C7">
        <w:rPr>
          <w:rFonts w:ascii="Garamond" w:hAnsi="Garamond"/>
          <w:b/>
        </w:rPr>
        <w:t>Report from the Executive Director</w:t>
      </w:r>
    </w:p>
    <w:p w:rsidR="00FB1FA6" w:rsidRPr="00990337" w:rsidRDefault="00FB1FA6" w:rsidP="00FB1FA6">
      <w:pPr>
        <w:jc w:val="both"/>
        <w:rPr>
          <w:rFonts w:ascii="Garamond" w:hAnsi="Garamond"/>
          <w:highlight w:val="yellow"/>
        </w:rPr>
      </w:pPr>
    </w:p>
    <w:p w:rsidR="002B5D8E" w:rsidRPr="00054EB2" w:rsidRDefault="00D74D42" w:rsidP="00054EB2">
      <w:pPr>
        <w:pStyle w:val="ListParagraph"/>
        <w:numPr>
          <w:ilvl w:val="0"/>
          <w:numId w:val="9"/>
        </w:numPr>
        <w:ind w:left="1440"/>
        <w:jc w:val="both"/>
        <w:rPr>
          <w:rFonts w:ascii="Garamond" w:hAnsi="Garamond"/>
        </w:rPr>
      </w:pPr>
      <w:r>
        <w:rPr>
          <w:rFonts w:ascii="Garamond" w:hAnsi="Garamond"/>
        </w:rPr>
        <w:t xml:space="preserve">Staff </w:t>
      </w:r>
      <w:r w:rsidR="00694F18">
        <w:rPr>
          <w:rFonts w:ascii="Garamond" w:hAnsi="Garamond"/>
        </w:rPr>
        <w:t>continues to meet with MicroAssist for the database upgrade project. The project is in the data conversion and system development phases and continues to move toward completion at the beginning of the fiscal year.</w:t>
      </w:r>
      <w:r>
        <w:rPr>
          <w:rFonts w:ascii="Garamond" w:hAnsi="Garamond"/>
        </w:rPr>
        <w:t xml:space="preserve"> </w:t>
      </w:r>
    </w:p>
    <w:p w:rsidR="00054EB2" w:rsidRDefault="002B5D8E" w:rsidP="00054EB2">
      <w:pPr>
        <w:pStyle w:val="ListParagraph"/>
        <w:numPr>
          <w:ilvl w:val="0"/>
          <w:numId w:val="9"/>
        </w:numPr>
        <w:ind w:left="1440"/>
        <w:jc w:val="both"/>
        <w:rPr>
          <w:rFonts w:ascii="Garamond" w:hAnsi="Garamond"/>
        </w:rPr>
      </w:pPr>
      <w:r w:rsidRPr="00054EB2">
        <w:rPr>
          <w:rFonts w:ascii="Garamond" w:hAnsi="Garamond"/>
        </w:rPr>
        <w:t xml:space="preserve">Staff </w:t>
      </w:r>
      <w:r w:rsidR="00694F18">
        <w:rPr>
          <w:rFonts w:ascii="Garamond" w:hAnsi="Garamond"/>
        </w:rPr>
        <w:t>is finishing the agency strategic plan which is due June 23, 2014.</w:t>
      </w:r>
    </w:p>
    <w:p w:rsidR="002B5D8E" w:rsidRDefault="00694F18" w:rsidP="00054EB2">
      <w:pPr>
        <w:pStyle w:val="ListParagraph"/>
        <w:numPr>
          <w:ilvl w:val="0"/>
          <w:numId w:val="9"/>
        </w:numPr>
        <w:ind w:left="1440"/>
        <w:jc w:val="both"/>
        <w:rPr>
          <w:rFonts w:ascii="Garamond" w:hAnsi="Garamond"/>
        </w:rPr>
      </w:pPr>
      <w:r>
        <w:rPr>
          <w:rFonts w:ascii="Garamond" w:hAnsi="Garamond"/>
        </w:rPr>
        <w:t>LBB has asked staff to give a Bonds 101 presentation to LBB and legislative staff on Thursday, June 12, 2014.</w:t>
      </w:r>
    </w:p>
    <w:p w:rsidR="00B54E41" w:rsidRPr="00B54E41" w:rsidRDefault="00694F18" w:rsidP="00B54E41">
      <w:pPr>
        <w:pStyle w:val="ListParagraph"/>
        <w:numPr>
          <w:ilvl w:val="0"/>
          <w:numId w:val="9"/>
        </w:numPr>
        <w:ind w:left="1440"/>
        <w:jc w:val="both"/>
        <w:rPr>
          <w:rFonts w:ascii="Garamond" w:hAnsi="Garamond"/>
        </w:rPr>
      </w:pPr>
      <w:r>
        <w:rPr>
          <w:rFonts w:ascii="Garamond" w:hAnsi="Garamond"/>
        </w:rPr>
        <w:t>Jenna Velasquez began work at the agency as a Financial Analyst I on June 2, 2014</w:t>
      </w:r>
      <w:r w:rsidR="00B54E41">
        <w:rPr>
          <w:rFonts w:ascii="Garamond" w:hAnsi="Garamond"/>
        </w:rPr>
        <w:t>.</w:t>
      </w:r>
      <w:r>
        <w:rPr>
          <w:rFonts w:ascii="Garamond" w:hAnsi="Garamond"/>
        </w:rPr>
        <w:t xml:space="preserve"> She recently completed a degree in Finance from Texas State University.</w:t>
      </w:r>
      <w:r w:rsidR="00B54E41">
        <w:rPr>
          <w:rFonts w:ascii="Garamond" w:hAnsi="Garamond"/>
        </w:rPr>
        <w:t xml:space="preserve"> </w:t>
      </w:r>
    </w:p>
    <w:p w:rsidR="00D73627" w:rsidRDefault="00D73627" w:rsidP="00FC4AF5">
      <w:pPr>
        <w:pStyle w:val="ListParagraph"/>
        <w:jc w:val="both"/>
        <w:rPr>
          <w:rFonts w:ascii="Garamond" w:hAnsi="Garamond"/>
          <w:b/>
          <w:highlight w:val="yellow"/>
        </w:rPr>
      </w:pPr>
    </w:p>
    <w:p w:rsidR="00C34E31" w:rsidRDefault="00C34E31" w:rsidP="00FC4AF5">
      <w:pPr>
        <w:pStyle w:val="ListParagraph"/>
        <w:jc w:val="both"/>
        <w:rPr>
          <w:rFonts w:ascii="Garamond" w:hAnsi="Garamond"/>
          <w:b/>
          <w:highlight w:val="yellow"/>
        </w:rPr>
      </w:pPr>
    </w:p>
    <w:p w:rsidR="00C17025" w:rsidRDefault="00215ECF" w:rsidP="00C17025">
      <w:pPr>
        <w:pStyle w:val="ListParagraph"/>
        <w:numPr>
          <w:ilvl w:val="0"/>
          <w:numId w:val="2"/>
        </w:numPr>
        <w:jc w:val="both"/>
        <w:rPr>
          <w:rFonts w:ascii="Garamond" w:hAnsi="Garamond"/>
          <w:b/>
        </w:rPr>
      </w:pPr>
      <w:r w:rsidRPr="006A48C7">
        <w:rPr>
          <w:rFonts w:ascii="Garamond" w:hAnsi="Garamond"/>
          <w:b/>
        </w:rPr>
        <w:t>Adjourn</w:t>
      </w:r>
    </w:p>
    <w:p w:rsidR="00215ECF" w:rsidRPr="006A48C7" w:rsidRDefault="00215ECF" w:rsidP="006408ED">
      <w:pPr>
        <w:ind w:left="720"/>
        <w:jc w:val="both"/>
        <w:rPr>
          <w:rFonts w:ascii="Garamond" w:hAnsi="Garamond"/>
        </w:rPr>
      </w:pPr>
    </w:p>
    <w:p w:rsidR="00215ECF" w:rsidRPr="006408ED" w:rsidRDefault="00215ECF" w:rsidP="00D96D7F">
      <w:pPr>
        <w:ind w:left="720"/>
        <w:jc w:val="both"/>
        <w:rPr>
          <w:rFonts w:ascii="Garamond" w:hAnsi="Garamond"/>
        </w:rPr>
      </w:pPr>
      <w:r w:rsidRPr="006A48C7">
        <w:rPr>
          <w:rFonts w:ascii="Garamond" w:hAnsi="Garamond"/>
        </w:rPr>
        <w:t xml:space="preserve">There being no further business, the meeting adjourned at </w:t>
      </w:r>
      <w:r w:rsidR="00694F18">
        <w:rPr>
          <w:rFonts w:ascii="Garamond" w:hAnsi="Garamond"/>
        </w:rPr>
        <w:t>2</w:t>
      </w:r>
      <w:r w:rsidRPr="006A48C7">
        <w:rPr>
          <w:rFonts w:ascii="Garamond" w:hAnsi="Garamond"/>
        </w:rPr>
        <w:t>:</w:t>
      </w:r>
      <w:r w:rsidR="00224485">
        <w:rPr>
          <w:rFonts w:ascii="Garamond" w:hAnsi="Garamond"/>
        </w:rPr>
        <w:t>3</w:t>
      </w:r>
      <w:r w:rsidR="006178A3">
        <w:rPr>
          <w:rFonts w:ascii="Garamond" w:hAnsi="Garamond"/>
        </w:rPr>
        <w:t>0</w:t>
      </w:r>
      <w:r w:rsidRPr="006A48C7">
        <w:rPr>
          <w:rFonts w:ascii="Garamond" w:hAnsi="Garamond"/>
        </w:rPr>
        <w:t xml:space="preserve"> </w:t>
      </w:r>
      <w:r w:rsidR="00224485">
        <w:rPr>
          <w:rFonts w:ascii="Garamond" w:hAnsi="Garamond"/>
        </w:rPr>
        <w:t>p</w:t>
      </w:r>
      <w:r w:rsidRPr="006A48C7">
        <w:rPr>
          <w:rFonts w:ascii="Garamond" w:hAnsi="Garamond"/>
        </w:rPr>
        <w:t>.m.</w:t>
      </w:r>
    </w:p>
    <w:p w:rsidR="00215ECF" w:rsidRDefault="00215ECF" w:rsidP="00215ECF">
      <w:pPr>
        <w:ind w:left="720"/>
        <w:jc w:val="both"/>
        <w:rPr>
          <w:rFonts w:ascii="Garamond" w:hAnsi="Garamond"/>
          <w:b/>
        </w:rPr>
      </w:pPr>
    </w:p>
    <w:p w:rsidR="00694F18" w:rsidRDefault="00694F18" w:rsidP="00215ECF">
      <w:pPr>
        <w:ind w:left="720"/>
        <w:jc w:val="both"/>
        <w:rPr>
          <w:rFonts w:ascii="Garamond" w:hAnsi="Garamond"/>
          <w:b/>
        </w:rPr>
      </w:pPr>
    </w:p>
    <w:p w:rsidR="00797ADD" w:rsidRDefault="00797ADD" w:rsidP="00215ECF">
      <w:pPr>
        <w:ind w:left="720"/>
        <w:jc w:val="both"/>
        <w:rPr>
          <w:rFonts w:ascii="Garamond" w:hAnsi="Garamond"/>
          <w:b/>
        </w:rPr>
      </w:pPr>
    </w:p>
    <w:p w:rsidR="00694F18" w:rsidRDefault="00694F18" w:rsidP="00694F18">
      <w:pPr>
        <w:jc w:val="center"/>
        <w:rPr>
          <w:rFonts w:ascii="Garamond" w:hAnsi="Garamond"/>
          <w:b/>
          <w:sz w:val="32"/>
          <w:szCs w:val="32"/>
          <w:u w:val="single"/>
        </w:rPr>
      </w:pPr>
      <w:r w:rsidRPr="00042C80">
        <w:rPr>
          <w:rFonts w:ascii="Garamond" w:hAnsi="Garamond"/>
          <w:b/>
          <w:sz w:val="32"/>
          <w:szCs w:val="32"/>
          <w:u w:val="single"/>
        </w:rPr>
        <w:lastRenderedPageBreak/>
        <w:t>Appendix A</w:t>
      </w:r>
    </w:p>
    <w:p w:rsidR="00797ADD" w:rsidRPr="00042C80" w:rsidRDefault="00797ADD" w:rsidP="00694F18">
      <w:pPr>
        <w:jc w:val="center"/>
        <w:rPr>
          <w:rFonts w:ascii="Garamond" w:hAnsi="Garamond"/>
          <w:b/>
          <w:sz w:val="32"/>
          <w:szCs w:val="32"/>
          <w:u w:val="single"/>
        </w:rPr>
      </w:pPr>
    </w:p>
    <w:p w:rsidR="00694F18" w:rsidRDefault="00694F18" w:rsidP="00694F18">
      <w:pPr>
        <w:jc w:val="center"/>
        <w:rPr>
          <w:rFonts w:ascii="Garamond" w:hAnsi="Garamond"/>
          <w:b/>
        </w:rPr>
      </w:pPr>
      <w:r w:rsidRPr="00042C80">
        <w:rPr>
          <w:rFonts w:ascii="Garamond" w:hAnsi="Garamond"/>
          <w:b/>
        </w:rPr>
        <w:t>Additional Transcript Requirements</w:t>
      </w:r>
      <w:r>
        <w:rPr>
          <w:rFonts w:ascii="Garamond" w:hAnsi="Garamond"/>
          <w:b/>
        </w:rPr>
        <w:t xml:space="preserve"> Form</w:t>
      </w:r>
    </w:p>
    <w:p w:rsidR="00694F18" w:rsidRDefault="00694F18" w:rsidP="00694F18">
      <w:pPr>
        <w:jc w:val="center"/>
        <w:rPr>
          <w:rFonts w:ascii="Garamond" w:hAnsi="Garamond"/>
          <w:b/>
        </w:rPr>
      </w:pPr>
    </w:p>
    <w:p w:rsidR="00694F18" w:rsidRPr="000C31DB" w:rsidRDefault="00694F18">
      <w:pPr>
        <w:jc w:val="center"/>
        <w:rPr>
          <w:rFonts w:ascii="Garamond" w:hAnsi="Garamond"/>
          <w:b/>
        </w:rPr>
      </w:pPr>
      <w:r>
        <w:rPr>
          <w:rFonts w:ascii="Garamond" w:hAnsi="Garamond"/>
          <w:b/>
        </w:rPr>
        <w:t xml:space="preserve"> </w:t>
      </w:r>
      <w:r w:rsidRPr="000C31DB">
        <w:rPr>
          <w:rFonts w:ascii="Garamond" w:hAnsi="Garamond"/>
          <w:b/>
        </w:rPr>
        <w:t>OFFICE OF THE ATTORNEY GENERAL</w:t>
      </w:r>
    </w:p>
    <w:p w:rsidR="00694F18" w:rsidRPr="000C31DB" w:rsidRDefault="00694F18">
      <w:pPr>
        <w:jc w:val="center"/>
        <w:rPr>
          <w:rFonts w:ascii="Garamond" w:hAnsi="Garamond"/>
          <w:b/>
        </w:rPr>
      </w:pPr>
      <w:r w:rsidRPr="000C31DB">
        <w:rPr>
          <w:rFonts w:ascii="Garamond" w:hAnsi="Garamond"/>
          <w:b/>
        </w:rPr>
        <w:t>PUBLIC FINANCE DIVISION</w:t>
      </w:r>
    </w:p>
    <w:p w:rsidR="00694F18" w:rsidRPr="000C31DB" w:rsidRDefault="00694F18" w:rsidP="001C093A">
      <w:pPr>
        <w:tabs>
          <w:tab w:val="left" w:pos="1260"/>
        </w:tabs>
        <w:jc w:val="center"/>
        <w:rPr>
          <w:rFonts w:ascii="Garamond" w:hAnsi="Garamond"/>
          <w:b/>
        </w:rPr>
      </w:pPr>
      <w:r w:rsidRPr="000C31DB">
        <w:rPr>
          <w:rFonts w:ascii="Garamond" w:hAnsi="Garamond"/>
          <w:b/>
        </w:rPr>
        <w:t>Additional Transcript Requirements</w:t>
      </w:r>
    </w:p>
    <w:p w:rsidR="00694F18" w:rsidRPr="000C31DB" w:rsidRDefault="00694F18" w:rsidP="001C093A">
      <w:pPr>
        <w:jc w:val="center"/>
        <w:rPr>
          <w:rFonts w:ascii="Garamond" w:hAnsi="Garamond"/>
          <w:b/>
        </w:rPr>
      </w:pPr>
      <w:r w:rsidRPr="000C31DB">
        <w:rPr>
          <w:rFonts w:ascii="Garamond" w:hAnsi="Garamond"/>
          <w:b/>
        </w:rPr>
        <w:t>Pursuant to Texas Government Code §1202.008</w:t>
      </w:r>
    </w:p>
    <w:p w:rsidR="00694F18" w:rsidRPr="00571D51" w:rsidRDefault="00694F18">
      <w:pPr>
        <w:jc w:val="center"/>
        <w:rPr>
          <w:rFonts w:ascii="Garamond" w:hAnsi="Garamond"/>
          <w:sz w:val="20"/>
        </w:rPr>
      </w:pPr>
    </w:p>
    <w:p w:rsidR="00694F18" w:rsidRPr="000C31DB" w:rsidRDefault="00694F18">
      <w:pPr>
        <w:jc w:val="both"/>
        <w:rPr>
          <w:rFonts w:ascii="Garamond" w:hAnsi="Garamond"/>
          <w:b/>
        </w:rPr>
      </w:pPr>
      <w:r w:rsidRPr="000C31DB">
        <w:rPr>
          <w:rFonts w:ascii="Garamond" w:hAnsi="Garamond"/>
          <w:b/>
        </w:rPr>
        <w:t xml:space="preserve">The following information is to be included in the transcript submitted to the Office of the Attorney General </w:t>
      </w:r>
      <w:r>
        <w:rPr>
          <w:rFonts w:ascii="Garamond" w:hAnsi="Garamond"/>
          <w:b/>
        </w:rPr>
        <w:t>to</w:t>
      </w:r>
      <w:r w:rsidRPr="000C31DB">
        <w:rPr>
          <w:rFonts w:ascii="Garamond" w:hAnsi="Garamond"/>
          <w:b/>
        </w:rPr>
        <w:t xml:space="preserve"> obtain Attorney General </w:t>
      </w:r>
      <w:proofErr w:type="gramStart"/>
      <w:r w:rsidRPr="000C31DB">
        <w:rPr>
          <w:rFonts w:ascii="Garamond" w:hAnsi="Garamond"/>
          <w:b/>
        </w:rPr>
        <w:t>approval</w:t>
      </w:r>
      <w:proofErr w:type="gramEnd"/>
      <w:r w:rsidRPr="000C31DB">
        <w:rPr>
          <w:rFonts w:ascii="Garamond" w:hAnsi="Garamond"/>
          <w:b/>
        </w:rPr>
        <w:t xml:space="preserve"> of the issuance of bonds or other obligations. This information has been designated by the Bond Review Board as that to be collected pursuant to Texas Government Code §1202.008.</w:t>
      </w:r>
      <w:r>
        <w:rPr>
          <w:rFonts w:ascii="Garamond" w:hAnsi="Garamond"/>
          <w:b/>
        </w:rPr>
        <w:t xml:space="preserve"> </w:t>
      </w:r>
      <w:r w:rsidRPr="000C31DB">
        <w:rPr>
          <w:rFonts w:ascii="Garamond" w:hAnsi="Garamond"/>
          <w:b/>
        </w:rPr>
        <w:t xml:space="preserve">If </w:t>
      </w:r>
      <w:r>
        <w:rPr>
          <w:rFonts w:ascii="Garamond" w:hAnsi="Garamond"/>
          <w:b/>
        </w:rPr>
        <w:t>space is limited</w:t>
      </w:r>
      <w:r w:rsidRPr="000C31DB">
        <w:rPr>
          <w:rFonts w:ascii="Garamond" w:hAnsi="Garamond"/>
          <w:b/>
        </w:rPr>
        <w:t xml:space="preserve">, please </w:t>
      </w:r>
      <w:r>
        <w:rPr>
          <w:rFonts w:ascii="Garamond" w:hAnsi="Garamond"/>
          <w:b/>
        </w:rPr>
        <w:t xml:space="preserve">provide </w:t>
      </w:r>
      <w:r w:rsidRPr="000C31DB">
        <w:rPr>
          <w:rFonts w:ascii="Garamond" w:hAnsi="Garamond"/>
          <w:b/>
        </w:rPr>
        <w:t xml:space="preserve">a </w:t>
      </w:r>
      <w:r>
        <w:rPr>
          <w:rFonts w:ascii="Garamond" w:hAnsi="Garamond"/>
          <w:b/>
        </w:rPr>
        <w:t>specific cross-reference to the page in the Final Official Statement</w:t>
      </w:r>
      <w:r w:rsidRPr="000C31DB">
        <w:rPr>
          <w:rFonts w:ascii="Garamond" w:hAnsi="Garamond"/>
          <w:b/>
        </w:rPr>
        <w:t>.</w:t>
      </w:r>
    </w:p>
    <w:p w:rsidR="00694F18" w:rsidRPr="00571D51" w:rsidRDefault="00694F18">
      <w:pPr>
        <w:rPr>
          <w:rFonts w:ascii="Garamond" w:hAnsi="Garamond"/>
          <w:sz w:val="20"/>
        </w:rPr>
      </w:pPr>
    </w:p>
    <w:p w:rsidR="00694F18" w:rsidRPr="000C31DB" w:rsidRDefault="00694F18" w:rsidP="001C093A">
      <w:pPr>
        <w:tabs>
          <w:tab w:val="left" w:pos="540"/>
        </w:tabs>
        <w:ind w:hanging="540"/>
        <w:jc w:val="both"/>
        <w:rPr>
          <w:rFonts w:ascii="Garamond" w:hAnsi="Garamond"/>
        </w:rPr>
      </w:pPr>
      <w:r w:rsidRPr="000C31DB">
        <w:rPr>
          <w:rFonts w:ascii="Garamond" w:hAnsi="Garamond"/>
        </w:rPr>
        <w:tab/>
      </w:r>
      <w:r w:rsidRPr="008637D1">
        <w:rPr>
          <w:rFonts w:ascii="Garamond" w:hAnsi="Garamond"/>
          <w:b/>
        </w:rPr>
        <w:t xml:space="preserve">A. </w:t>
      </w:r>
      <w:r w:rsidRPr="008637D1">
        <w:rPr>
          <w:rFonts w:ascii="Garamond" w:hAnsi="Garamond"/>
          <w:b/>
        </w:rPr>
        <w:tab/>
        <w:t>Please provide the following information as well as an additional</w:t>
      </w:r>
      <w:r w:rsidRPr="000C31DB">
        <w:rPr>
          <w:rFonts w:ascii="Garamond" w:hAnsi="Garamond"/>
          <w:b/>
        </w:rPr>
        <w:t xml:space="preserve"> copy of the Final Official Statement</w:t>
      </w:r>
      <w:r>
        <w:rPr>
          <w:rFonts w:ascii="Garamond" w:hAnsi="Garamond"/>
          <w:b/>
        </w:rPr>
        <w:t xml:space="preserve">. </w:t>
      </w:r>
      <w:r w:rsidRPr="000C31DB">
        <w:rPr>
          <w:rFonts w:ascii="Garamond" w:hAnsi="Garamond"/>
          <w:b/>
        </w:rPr>
        <w:t xml:space="preserve">(Provide </w:t>
      </w:r>
      <w:r>
        <w:rPr>
          <w:rFonts w:ascii="Garamond" w:hAnsi="Garamond"/>
          <w:b/>
        </w:rPr>
        <w:t xml:space="preserve">the requested </w:t>
      </w:r>
      <w:r w:rsidRPr="000C31DB">
        <w:rPr>
          <w:rFonts w:ascii="Garamond" w:hAnsi="Garamond"/>
          <w:b/>
        </w:rPr>
        <w:t>information on this worksheet</w:t>
      </w:r>
      <w:r>
        <w:rPr>
          <w:rFonts w:ascii="Garamond" w:hAnsi="Garamond"/>
          <w:b/>
        </w:rPr>
        <w:t>.</w:t>
      </w:r>
      <w:r w:rsidRPr="000C31DB">
        <w:rPr>
          <w:rFonts w:ascii="Garamond" w:hAnsi="Garamond"/>
          <w:b/>
        </w:rPr>
        <w:t xml:space="preserve"> </w:t>
      </w:r>
      <w:r>
        <w:rPr>
          <w:rFonts w:ascii="Garamond" w:hAnsi="Garamond"/>
          <w:b/>
        </w:rPr>
        <w:t>T</w:t>
      </w:r>
      <w:r w:rsidRPr="000C31DB">
        <w:rPr>
          <w:rFonts w:ascii="Garamond" w:hAnsi="Garamond"/>
          <w:b/>
        </w:rPr>
        <w:t>he Bond Review Board does not receive the full transcript):</w:t>
      </w:r>
    </w:p>
    <w:p w:rsidR="00694F18" w:rsidRPr="00571D51" w:rsidRDefault="00694F18" w:rsidP="001C093A">
      <w:pPr>
        <w:tabs>
          <w:tab w:val="left" w:pos="540"/>
        </w:tabs>
        <w:ind w:hanging="547"/>
        <w:rPr>
          <w:rFonts w:ascii="Garamond" w:hAnsi="Garamond"/>
          <w:sz w:val="20"/>
        </w:rPr>
      </w:pPr>
      <w:r w:rsidRPr="000C31DB">
        <w:rPr>
          <w:rFonts w:ascii="Garamond" w:hAnsi="Garamond"/>
        </w:rPr>
        <w:tab/>
      </w:r>
    </w:p>
    <w:p w:rsidR="00C17025" w:rsidRDefault="00694F18" w:rsidP="00C17025">
      <w:pPr>
        <w:numPr>
          <w:ilvl w:val="0"/>
          <w:numId w:val="12"/>
        </w:numPr>
        <w:tabs>
          <w:tab w:val="left" w:pos="360"/>
          <w:tab w:val="left" w:pos="540"/>
        </w:tabs>
        <w:overflowPunct w:val="0"/>
        <w:autoSpaceDE w:val="0"/>
        <w:autoSpaceDN w:val="0"/>
        <w:adjustRightInd w:val="0"/>
        <w:spacing w:after="120"/>
        <w:textAlignment w:val="baseline"/>
        <w:rPr>
          <w:rFonts w:ascii="Garamond" w:hAnsi="Garamond"/>
        </w:rPr>
      </w:pPr>
      <w:r>
        <w:rPr>
          <w:rFonts w:ascii="Garamond" w:hAnsi="Garamond"/>
        </w:rPr>
        <w:t xml:space="preserve">   a.     </w:t>
      </w:r>
      <w:r w:rsidRPr="000C31DB">
        <w:rPr>
          <w:rFonts w:ascii="Garamond" w:hAnsi="Garamond"/>
        </w:rPr>
        <w:t>Name of Bond Issue:</w:t>
      </w:r>
    </w:p>
    <w:p w:rsidR="00694F18" w:rsidRDefault="00694F18" w:rsidP="001C093A">
      <w:pPr>
        <w:tabs>
          <w:tab w:val="left" w:pos="360"/>
          <w:tab w:val="left" w:pos="1170"/>
        </w:tabs>
        <w:spacing w:after="120"/>
        <w:ind w:left="1170" w:hanging="450"/>
        <w:rPr>
          <w:rFonts w:ascii="Garamond" w:hAnsi="Garamond"/>
        </w:rPr>
      </w:pPr>
      <w:r>
        <w:rPr>
          <w:rFonts w:ascii="Garamond" w:hAnsi="Garamond"/>
        </w:rPr>
        <w:t>b</w:t>
      </w:r>
      <w:r w:rsidRPr="00392813">
        <w:rPr>
          <w:rFonts w:ascii="Garamond" w:hAnsi="Garamond"/>
        </w:rPr>
        <w:t xml:space="preserve">.    </w:t>
      </w:r>
      <w:r>
        <w:rPr>
          <w:rFonts w:ascii="Garamond" w:hAnsi="Garamond"/>
        </w:rPr>
        <w:t>Type of Issuer:</w:t>
      </w:r>
      <w:r>
        <w:rPr>
          <w:rFonts w:ascii="Garamond" w:hAnsi="Garamond"/>
        </w:rPr>
        <w:tab/>
      </w:r>
      <w:r>
        <w:rPr>
          <w:rFonts w:ascii="Webdings" w:hAnsi="Webdings"/>
        </w:rPr>
        <w:t></w:t>
      </w:r>
      <w:r>
        <w:rPr>
          <w:rFonts w:ascii="Garamond" w:hAnsi="Garamond"/>
        </w:rPr>
        <w:t xml:space="preserve">Governmental Entity    </w:t>
      </w:r>
      <w:r>
        <w:rPr>
          <w:rFonts w:ascii="Garamond" w:hAnsi="Garamond"/>
        </w:rPr>
        <w:tab/>
      </w:r>
      <w:r>
        <w:rPr>
          <w:rFonts w:ascii="Garamond" w:hAnsi="Garamond"/>
        </w:rPr>
        <w:tab/>
      </w:r>
    </w:p>
    <w:p w:rsidR="00694F18" w:rsidRPr="002A7ABF" w:rsidRDefault="00694F18" w:rsidP="001C093A">
      <w:pPr>
        <w:tabs>
          <w:tab w:val="left" w:pos="360"/>
          <w:tab w:val="left" w:pos="1170"/>
        </w:tabs>
        <w:spacing w:after="120"/>
        <w:ind w:left="1170" w:hanging="450"/>
        <w:rPr>
          <w:rFonts w:ascii="Garamond" w:hAnsi="Garamond"/>
          <w:u w:val="single"/>
        </w:rPr>
      </w:pPr>
      <w:r>
        <w:rPr>
          <w:rFonts w:ascii="Webdings" w:hAnsi="Webdings"/>
        </w:rPr>
        <w:tab/>
      </w:r>
      <w:r>
        <w:rPr>
          <w:rFonts w:ascii="Webdings" w:hAnsi="Webdings"/>
        </w:rPr>
        <w:tab/>
      </w:r>
      <w:r>
        <w:rPr>
          <w:rFonts w:ascii="Webdings" w:hAnsi="Webdings"/>
        </w:rPr>
        <w:tab/>
      </w:r>
      <w:r>
        <w:rPr>
          <w:rFonts w:ascii="Webdings" w:hAnsi="Webdings"/>
        </w:rPr>
        <w:tab/>
      </w:r>
      <w:r>
        <w:rPr>
          <w:rFonts w:ascii="Webdings" w:hAnsi="Webdings"/>
        </w:rPr>
        <w:t></w:t>
      </w:r>
      <w:r>
        <w:rPr>
          <w:rFonts w:ascii="Garamond" w:hAnsi="Garamond"/>
        </w:rPr>
        <w:t xml:space="preserve">Component or </w:t>
      </w:r>
      <w:proofErr w:type="gramStart"/>
      <w:r>
        <w:rPr>
          <w:rFonts w:ascii="Garamond" w:hAnsi="Garamond"/>
        </w:rPr>
        <w:t>Related</w:t>
      </w:r>
      <w:proofErr w:type="gramEnd"/>
      <w:r>
        <w:rPr>
          <w:rFonts w:ascii="Garamond" w:hAnsi="Garamond"/>
        </w:rPr>
        <w:t xml:space="preserve"> entity of:</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694F18" w:rsidRPr="00FE3B00" w:rsidRDefault="00694F18" w:rsidP="001C093A">
      <w:pPr>
        <w:tabs>
          <w:tab w:val="left" w:pos="360"/>
          <w:tab w:val="left" w:pos="1170"/>
        </w:tabs>
        <w:spacing w:after="120"/>
        <w:ind w:left="1170" w:hanging="450"/>
        <w:rPr>
          <w:rFonts w:ascii="Garamond" w:hAnsi="Garamond"/>
          <w:u w:val="single"/>
        </w:rPr>
      </w:pPr>
      <w:r>
        <w:rPr>
          <w:rFonts w:ascii="Garamond" w:hAnsi="Garamond"/>
        </w:rPr>
        <w:tab/>
      </w:r>
      <w:r>
        <w:rPr>
          <w:rFonts w:ascii="Garamond" w:hAnsi="Garamond"/>
        </w:rPr>
        <w:tab/>
      </w:r>
      <w:r>
        <w:rPr>
          <w:rFonts w:ascii="Garamond" w:hAnsi="Garamond"/>
        </w:rPr>
        <w:tab/>
      </w:r>
      <w:r>
        <w:rPr>
          <w:rFonts w:ascii="Garamond" w:hAnsi="Garamond"/>
        </w:rPr>
        <w:tab/>
      </w:r>
      <w:r>
        <w:rPr>
          <w:rFonts w:ascii="Webdings" w:hAnsi="Webdings"/>
        </w:rPr>
        <w:t></w:t>
      </w:r>
      <w:r>
        <w:rPr>
          <w:rFonts w:ascii="Garamond" w:hAnsi="Garamond"/>
        </w:rPr>
        <w:t>Other________________________</w:t>
      </w:r>
      <w:r>
        <w:rPr>
          <w:rFonts w:ascii="Garamond" w:hAnsi="Garamond"/>
        </w:rPr>
        <w:tab/>
      </w:r>
      <w:r>
        <w:rPr>
          <w:rFonts w:ascii="Garamond" w:hAnsi="Garamond"/>
        </w:rPr>
        <w:tab/>
      </w:r>
    </w:p>
    <w:p w:rsidR="00694F18" w:rsidRPr="000C31DB" w:rsidRDefault="00694F18" w:rsidP="001C093A">
      <w:pPr>
        <w:tabs>
          <w:tab w:val="right" w:pos="900"/>
          <w:tab w:val="left" w:pos="1170"/>
        </w:tabs>
        <w:spacing w:after="120"/>
        <w:ind w:left="360"/>
        <w:rPr>
          <w:rFonts w:ascii="Garamond" w:hAnsi="Garamond"/>
        </w:rPr>
      </w:pPr>
      <w:r w:rsidRPr="000C31DB">
        <w:rPr>
          <w:rFonts w:ascii="Garamond" w:hAnsi="Garamond"/>
        </w:rPr>
        <w:t xml:space="preserve">2. </w:t>
      </w:r>
      <w:r w:rsidRPr="000C31DB">
        <w:rPr>
          <w:rFonts w:ascii="Garamond" w:hAnsi="Garamond"/>
        </w:rPr>
        <w:tab/>
        <w:t>a.</w:t>
      </w:r>
      <w:r w:rsidRPr="000C31DB">
        <w:rPr>
          <w:rFonts w:ascii="Garamond" w:hAnsi="Garamond"/>
        </w:rPr>
        <w:tab/>
        <w:t>Total Par Amount:</w:t>
      </w:r>
    </w:p>
    <w:p w:rsidR="00694F18" w:rsidRPr="000C31DB" w:rsidRDefault="00694F18" w:rsidP="001C093A">
      <w:pPr>
        <w:tabs>
          <w:tab w:val="right" w:pos="900"/>
          <w:tab w:val="left" w:pos="1160"/>
          <w:tab w:val="left" w:pos="1440"/>
        </w:tabs>
        <w:spacing w:after="120"/>
        <w:ind w:left="360"/>
        <w:rPr>
          <w:rFonts w:ascii="Garamond" w:hAnsi="Garamond"/>
        </w:rPr>
      </w:pPr>
      <w:r w:rsidRPr="000C31DB">
        <w:rPr>
          <w:rFonts w:ascii="Garamond" w:hAnsi="Garamond"/>
        </w:rPr>
        <w:t xml:space="preserve">      b.</w:t>
      </w:r>
      <w:r>
        <w:rPr>
          <w:rFonts w:ascii="Garamond" w:hAnsi="Garamond"/>
        </w:rPr>
        <w:t xml:space="preserve"> </w:t>
      </w:r>
      <w:r w:rsidRPr="000C31DB">
        <w:rPr>
          <w:rFonts w:ascii="Garamond" w:hAnsi="Garamond"/>
        </w:rPr>
        <w:tab/>
        <w:t>New Money Par:</w:t>
      </w:r>
    </w:p>
    <w:p w:rsidR="00694F18" w:rsidRPr="000C31DB" w:rsidRDefault="00694F18" w:rsidP="001C093A">
      <w:pPr>
        <w:tabs>
          <w:tab w:val="right" w:pos="900"/>
          <w:tab w:val="left" w:pos="1160"/>
          <w:tab w:val="left" w:pos="1440"/>
        </w:tabs>
        <w:spacing w:after="120"/>
        <w:ind w:left="360"/>
        <w:rPr>
          <w:rFonts w:ascii="Garamond" w:hAnsi="Garamond"/>
        </w:rPr>
      </w:pPr>
      <w:r w:rsidRPr="000C31DB">
        <w:rPr>
          <w:rFonts w:ascii="Garamond" w:hAnsi="Garamond"/>
        </w:rPr>
        <w:t xml:space="preserve">      c.</w:t>
      </w:r>
      <w:r w:rsidRPr="000C31DB">
        <w:rPr>
          <w:rFonts w:ascii="Garamond" w:hAnsi="Garamond"/>
        </w:rPr>
        <w:tab/>
      </w:r>
      <w:r>
        <w:rPr>
          <w:rFonts w:ascii="Garamond" w:hAnsi="Garamond"/>
        </w:rPr>
        <w:t xml:space="preserve">     </w:t>
      </w:r>
      <w:r w:rsidRPr="000C31DB">
        <w:rPr>
          <w:rFonts w:ascii="Garamond" w:hAnsi="Garamond"/>
        </w:rPr>
        <w:t>Refunding Par:</w:t>
      </w:r>
    </w:p>
    <w:p w:rsidR="00694F18" w:rsidRPr="000C31DB" w:rsidRDefault="00694F18" w:rsidP="001C093A">
      <w:pPr>
        <w:tabs>
          <w:tab w:val="right" w:pos="900"/>
          <w:tab w:val="left" w:pos="1160"/>
          <w:tab w:val="left" w:pos="1440"/>
        </w:tabs>
        <w:spacing w:after="120"/>
        <w:ind w:left="360"/>
        <w:rPr>
          <w:rFonts w:ascii="Garamond" w:hAnsi="Garamond"/>
        </w:rPr>
      </w:pPr>
      <w:r w:rsidRPr="000C31DB">
        <w:rPr>
          <w:rFonts w:ascii="Garamond" w:hAnsi="Garamond"/>
        </w:rPr>
        <w:tab/>
        <w:t>d.</w:t>
      </w:r>
      <w:r w:rsidRPr="000C31DB">
        <w:rPr>
          <w:rFonts w:ascii="Garamond" w:hAnsi="Garamond"/>
        </w:rPr>
        <w:tab/>
        <w:t>Dollar Amount of Bond Premium, if any:</w:t>
      </w:r>
    </w:p>
    <w:p w:rsidR="00694F18" w:rsidRPr="000C31DB" w:rsidRDefault="00694F18" w:rsidP="001C093A">
      <w:pPr>
        <w:tabs>
          <w:tab w:val="left" w:pos="900"/>
          <w:tab w:val="left" w:pos="1160"/>
        </w:tabs>
        <w:spacing w:after="120"/>
        <w:ind w:left="1170" w:hanging="810"/>
        <w:rPr>
          <w:rFonts w:ascii="Garamond" w:hAnsi="Garamond"/>
        </w:rPr>
      </w:pPr>
      <w:r w:rsidRPr="000C31DB">
        <w:rPr>
          <w:rFonts w:ascii="Garamond" w:hAnsi="Garamond"/>
        </w:rPr>
        <w:t xml:space="preserve">      e.    </w:t>
      </w:r>
      <w:r>
        <w:rPr>
          <w:rFonts w:ascii="Garamond" w:hAnsi="Garamond"/>
        </w:rPr>
        <w:t xml:space="preserve"> </w:t>
      </w:r>
      <w:r w:rsidRPr="000C31DB">
        <w:rPr>
          <w:rFonts w:ascii="Garamond" w:hAnsi="Garamond"/>
        </w:rPr>
        <w:t>Cash Premium</w:t>
      </w:r>
      <w:r>
        <w:rPr>
          <w:rFonts w:ascii="Garamond" w:hAnsi="Garamond"/>
        </w:rPr>
        <w:t xml:space="preserve"> (Competitive Sales, usually found in the Initial Purchasers Section)</w:t>
      </w:r>
      <w:r w:rsidRPr="000C31DB">
        <w:rPr>
          <w:rFonts w:ascii="Garamond" w:hAnsi="Garamond"/>
        </w:rPr>
        <w:t xml:space="preserve">, </w:t>
      </w:r>
      <w:r>
        <w:rPr>
          <w:rFonts w:ascii="Garamond" w:hAnsi="Garamond"/>
        </w:rPr>
        <w:t xml:space="preserve">          </w:t>
      </w:r>
      <w:r w:rsidRPr="000C31DB">
        <w:rPr>
          <w:rFonts w:ascii="Garamond" w:hAnsi="Garamond"/>
        </w:rPr>
        <w:t xml:space="preserve">if any: </w:t>
      </w:r>
    </w:p>
    <w:p w:rsidR="00694F18" w:rsidRDefault="00694F18" w:rsidP="001C093A">
      <w:pPr>
        <w:tabs>
          <w:tab w:val="right" w:pos="900"/>
          <w:tab w:val="left" w:pos="1160"/>
          <w:tab w:val="left" w:pos="1440"/>
        </w:tabs>
        <w:spacing w:after="120"/>
        <w:ind w:left="360"/>
        <w:rPr>
          <w:rFonts w:ascii="Garamond" w:hAnsi="Garamond"/>
        </w:rPr>
      </w:pPr>
      <w:r w:rsidRPr="000C31DB">
        <w:rPr>
          <w:rFonts w:ascii="Garamond" w:hAnsi="Garamond"/>
        </w:rPr>
        <w:tab/>
        <w:t>f.</w:t>
      </w:r>
      <w:r w:rsidRPr="000C31DB">
        <w:rPr>
          <w:rFonts w:ascii="Garamond" w:hAnsi="Garamond"/>
        </w:rPr>
        <w:tab/>
        <w:t>Dollar Amount of Bond Original Issue Discount, if any:</w:t>
      </w:r>
    </w:p>
    <w:p w:rsidR="00694F18" w:rsidRPr="000C31DB" w:rsidRDefault="00694F18" w:rsidP="001C093A">
      <w:pPr>
        <w:tabs>
          <w:tab w:val="right" w:pos="900"/>
          <w:tab w:val="left" w:pos="1160"/>
          <w:tab w:val="left" w:pos="1440"/>
        </w:tabs>
        <w:spacing w:after="120"/>
        <w:ind w:left="360"/>
        <w:rPr>
          <w:rFonts w:ascii="Garamond" w:hAnsi="Garamond"/>
        </w:rPr>
      </w:pPr>
      <w:r>
        <w:rPr>
          <w:rFonts w:ascii="Garamond" w:hAnsi="Garamond"/>
        </w:rPr>
        <w:tab/>
        <w:t>g.</w:t>
      </w:r>
      <w:r>
        <w:rPr>
          <w:rFonts w:ascii="Garamond" w:hAnsi="Garamond"/>
        </w:rPr>
        <w:tab/>
        <w:t>If available, feel free to email the DF2 file to brblgs@brb.state.tx.us.</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Dated Date:</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Pr>
          <w:rFonts w:ascii="Garamond" w:hAnsi="Garamond"/>
        </w:rPr>
        <w:t>Date Interest Accrues from:</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Closing Date (expected delivery date, on or about):</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F42F24">
        <w:rPr>
          <w:rFonts w:ascii="Garamond" w:hAnsi="Garamond"/>
        </w:rPr>
        <w:t>First Interest Payment Date:</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Maturity Dates, Maturity Amounts, Coupon Rates, Prices or Yields (If no reoffering yield (NRO) indicated, please provide yield separately.):</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Call Provisions, including Premiums, if any:</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 xml:space="preserve">Mandatory </w:t>
      </w:r>
      <w:r>
        <w:rPr>
          <w:rFonts w:ascii="Garamond" w:hAnsi="Garamond"/>
        </w:rPr>
        <w:t xml:space="preserve">Sinking Fund </w:t>
      </w:r>
      <w:r w:rsidRPr="000C31DB">
        <w:rPr>
          <w:rFonts w:ascii="Garamond" w:hAnsi="Garamond"/>
        </w:rPr>
        <w:t>Redemption</w:t>
      </w:r>
      <w:r>
        <w:rPr>
          <w:rFonts w:ascii="Garamond" w:hAnsi="Garamond"/>
        </w:rPr>
        <w:t xml:space="preserve"> Dates</w:t>
      </w:r>
      <w:r w:rsidRPr="000C31DB">
        <w:rPr>
          <w:rFonts w:ascii="Garamond" w:hAnsi="Garamond"/>
        </w:rPr>
        <w:t>:</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lastRenderedPageBreak/>
        <w:t>Debt-Service Schedule (Principal and Interest, and Annual Totals, with the Fiscal Year identified):</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Pr>
          <w:rFonts w:ascii="Garamond" w:hAnsi="Garamond"/>
        </w:rPr>
        <w:t>Do the bonds have a specific designation as qualified tax-exempt obligations?</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 xml:space="preserve">Derivative Products (Swaps, Interest Rate Management Agreements, etc.) - List any </w:t>
      </w:r>
      <w:r>
        <w:rPr>
          <w:rFonts w:ascii="Garamond" w:hAnsi="Garamond"/>
        </w:rPr>
        <w:t xml:space="preserve">derivatives </w:t>
      </w:r>
      <w:r w:rsidRPr="000C31DB">
        <w:rPr>
          <w:rFonts w:ascii="Garamond" w:hAnsi="Garamond"/>
        </w:rPr>
        <w:t>associated with financing:</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Pledge: tax (ad valorem, sales, other), revenue, combination:</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Credit Enhancement (including PSF guarantee):</w:t>
      </w:r>
    </w:p>
    <w:p w:rsidR="00C17025" w:rsidRDefault="00694F18" w:rsidP="00C17025">
      <w:pPr>
        <w:numPr>
          <w:ilvl w:val="0"/>
          <w:numId w:val="11"/>
        </w:numPr>
        <w:tabs>
          <w:tab w:val="right" w:pos="900"/>
          <w:tab w:val="left" w:pos="1160"/>
          <w:tab w:val="left" w:pos="1980"/>
        </w:tabs>
        <w:overflowPunct w:val="0"/>
        <w:autoSpaceDE w:val="0"/>
        <w:autoSpaceDN w:val="0"/>
        <w:adjustRightInd w:val="0"/>
        <w:spacing w:after="120"/>
        <w:textAlignment w:val="baseline"/>
        <w:rPr>
          <w:rFonts w:ascii="Garamond" w:hAnsi="Garamond"/>
        </w:rPr>
      </w:pPr>
      <w:r w:rsidRPr="000C31DB">
        <w:rPr>
          <w:rFonts w:ascii="Garamond" w:hAnsi="Garamond"/>
          <w:u w:val="single"/>
        </w:rPr>
        <w:t>Ratings</w:t>
      </w:r>
      <w:r w:rsidRPr="000C31DB">
        <w:rPr>
          <w:rFonts w:ascii="Garamond" w:hAnsi="Garamond"/>
        </w:rPr>
        <w:t>: Assigned to the issue/Underlying: Moody's________ S&amp;P________ Fitch________</w:t>
      </w:r>
      <w:r>
        <w:rPr>
          <w:rFonts w:ascii="Garamond" w:hAnsi="Garamond"/>
        </w:rPr>
        <w:t xml:space="preserve"> Other</w:t>
      </w:r>
      <w:r w:rsidRPr="00A46027">
        <w:rPr>
          <w:rFonts w:ascii="Garamond" w:hAnsi="Garamond"/>
        </w:rPr>
        <w:t xml:space="preserve"> _________</w:t>
      </w:r>
      <w:r>
        <w:rPr>
          <w:rFonts w:ascii="Garamond" w:hAnsi="Garamond"/>
        </w:rPr>
        <w:t xml:space="preserve"> or not rated ___________</w:t>
      </w:r>
    </w:p>
    <w:p w:rsidR="00694F18" w:rsidRPr="000C31DB" w:rsidRDefault="00694F18" w:rsidP="001C093A">
      <w:pPr>
        <w:tabs>
          <w:tab w:val="left" w:pos="540"/>
        </w:tabs>
        <w:rPr>
          <w:rFonts w:ascii="Garamond" w:hAnsi="Garamond"/>
        </w:rPr>
      </w:pPr>
    </w:p>
    <w:p w:rsidR="00694F18" w:rsidRPr="000C31DB" w:rsidRDefault="00694F18" w:rsidP="001C093A">
      <w:pPr>
        <w:tabs>
          <w:tab w:val="left" w:pos="540"/>
        </w:tabs>
        <w:rPr>
          <w:rFonts w:ascii="Garamond" w:hAnsi="Garamond"/>
          <w:b/>
        </w:rPr>
      </w:pPr>
      <w:r w:rsidRPr="000C31DB">
        <w:rPr>
          <w:rFonts w:ascii="Garamond" w:hAnsi="Garamond"/>
          <w:b/>
        </w:rPr>
        <w:t>B.  Additional Information</w:t>
      </w:r>
    </w:p>
    <w:p w:rsidR="00C17025" w:rsidRDefault="00694F18" w:rsidP="00C17025">
      <w:pPr>
        <w:numPr>
          <w:ilvl w:val="0"/>
          <w:numId w:val="11"/>
        </w:numPr>
        <w:tabs>
          <w:tab w:val="left" w:pos="540"/>
        </w:tabs>
        <w:overflowPunct w:val="0"/>
        <w:autoSpaceDE w:val="0"/>
        <w:autoSpaceDN w:val="0"/>
        <w:adjustRightInd w:val="0"/>
        <w:spacing w:before="120"/>
        <w:textAlignment w:val="baseline"/>
        <w:rPr>
          <w:rFonts w:ascii="Garamond" w:hAnsi="Garamond"/>
        </w:rPr>
      </w:pPr>
      <w:r w:rsidRPr="000C31DB">
        <w:rPr>
          <w:rFonts w:ascii="Garamond" w:hAnsi="Garamond"/>
        </w:rPr>
        <w:t>Type of Sale (please circle one):</w:t>
      </w:r>
    </w:p>
    <w:p w:rsidR="00694F18" w:rsidRDefault="00694F18" w:rsidP="001C093A">
      <w:pPr>
        <w:tabs>
          <w:tab w:val="left" w:pos="540"/>
          <w:tab w:val="left" w:pos="1080"/>
          <w:tab w:val="left" w:pos="2700"/>
          <w:tab w:val="left" w:pos="4680"/>
        </w:tabs>
        <w:spacing w:before="120"/>
        <w:rPr>
          <w:rFonts w:ascii="Garamond" w:hAnsi="Garamond"/>
        </w:rPr>
      </w:pPr>
      <w:r w:rsidRPr="000C31DB">
        <w:rPr>
          <w:rFonts w:ascii="Garamond" w:hAnsi="Garamond"/>
        </w:rPr>
        <w:tab/>
      </w:r>
      <w:r w:rsidRPr="000C31DB">
        <w:rPr>
          <w:rFonts w:ascii="Garamond" w:hAnsi="Garamond"/>
        </w:rPr>
        <w:tab/>
        <w:t xml:space="preserve">a) </w:t>
      </w:r>
      <w:proofErr w:type="gramStart"/>
      <w:r w:rsidRPr="000C31DB">
        <w:rPr>
          <w:rFonts w:ascii="Garamond" w:hAnsi="Garamond"/>
        </w:rPr>
        <w:t>competitive</w:t>
      </w:r>
      <w:proofErr w:type="gramEnd"/>
      <w:r w:rsidRPr="000C31DB">
        <w:rPr>
          <w:rFonts w:ascii="Garamond" w:hAnsi="Garamond"/>
        </w:rPr>
        <w:t xml:space="preserve">   b) negotiated   c) private placement   d) other (explain)</w:t>
      </w:r>
    </w:p>
    <w:p w:rsidR="00C17025" w:rsidRDefault="00694F18" w:rsidP="00C17025">
      <w:pPr>
        <w:numPr>
          <w:ilvl w:val="0"/>
          <w:numId w:val="11"/>
        </w:numPr>
        <w:tabs>
          <w:tab w:val="left" w:pos="540"/>
          <w:tab w:val="left" w:pos="1080"/>
          <w:tab w:val="left" w:pos="2700"/>
          <w:tab w:val="left" w:pos="4680"/>
        </w:tabs>
        <w:overflowPunct w:val="0"/>
        <w:autoSpaceDE w:val="0"/>
        <w:autoSpaceDN w:val="0"/>
        <w:adjustRightInd w:val="0"/>
        <w:spacing w:before="120"/>
        <w:textAlignment w:val="baseline"/>
        <w:rPr>
          <w:rFonts w:ascii="Garamond" w:hAnsi="Garamond"/>
        </w:rPr>
      </w:pPr>
      <w:r>
        <w:rPr>
          <w:rFonts w:ascii="Garamond" w:hAnsi="Garamond"/>
        </w:rPr>
        <w:t>Date of Sale: _____________</w:t>
      </w:r>
    </w:p>
    <w:p w:rsidR="00C17025" w:rsidRDefault="00694F18" w:rsidP="00C17025">
      <w:pPr>
        <w:numPr>
          <w:ilvl w:val="0"/>
          <w:numId w:val="11"/>
        </w:numPr>
        <w:tabs>
          <w:tab w:val="left" w:pos="540"/>
          <w:tab w:val="left" w:pos="1080"/>
          <w:tab w:val="left" w:pos="2700"/>
          <w:tab w:val="left" w:pos="4680"/>
        </w:tabs>
        <w:overflowPunct w:val="0"/>
        <w:autoSpaceDE w:val="0"/>
        <w:autoSpaceDN w:val="0"/>
        <w:adjustRightInd w:val="0"/>
        <w:spacing w:before="120"/>
        <w:textAlignment w:val="baseline"/>
        <w:rPr>
          <w:rFonts w:ascii="Garamond" w:hAnsi="Garamond"/>
        </w:rPr>
      </w:pPr>
      <w:r w:rsidRPr="00C84A87">
        <w:rPr>
          <w:rFonts w:ascii="Garamond" w:hAnsi="Garamond"/>
        </w:rPr>
        <w:t>Net effective interest rate pursuant to Government Code Chapter 1204</w:t>
      </w:r>
      <w:r>
        <w:rPr>
          <w:rFonts w:ascii="Garamond" w:hAnsi="Garamond"/>
        </w:rPr>
        <w:t>.005</w:t>
      </w:r>
      <w:r w:rsidRPr="00C84A87">
        <w:rPr>
          <w:rFonts w:ascii="Garamond" w:hAnsi="Garamond"/>
        </w:rPr>
        <w:t>:________</w:t>
      </w:r>
    </w:p>
    <w:p w:rsidR="00C17025" w:rsidRDefault="00694F18" w:rsidP="00C17025">
      <w:pPr>
        <w:numPr>
          <w:ilvl w:val="0"/>
          <w:numId w:val="11"/>
        </w:numPr>
        <w:tabs>
          <w:tab w:val="left" w:pos="540"/>
          <w:tab w:val="left" w:pos="1080"/>
          <w:tab w:val="left" w:pos="1890"/>
          <w:tab w:val="left" w:pos="3780"/>
        </w:tabs>
        <w:overflowPunct w:val="0"/>
        <w:autoSpaceDE w:val="0"/>
        <w:autoSpaceDN w:val="0"/>
        <w:adjustRightInd w:val="0"/>
        <w:spacing w:before="120" w:after="120"/>
        <w:textAlignment w:val="baseline"/>
        <w:rPr>
          <w:rFonts w:ascii="Garamond" w:hAnsi="Garamond"/>
        </w:rPr>
      </w:pPr>
      <w:r>
        <w:rPr>
          <w:rFonts w:ascii="Garamond" w:hAnsi="Garamond"/>
        </w:rPr>
        <w:t xml:space="preserve">Governmental </w:t>
      </w:r>
      <w:r w:rsidRPr="000C31DB">
        <w:rPr>
          <w:rFonts w:ascii="Garamond" w:hAnsi="Garamond"/>
        </w:rPr>
        <w:t>Purchaser - please name purchaser</w:t>
      </w:r>
      <w:r>
        <w:rPr>
          <w:rFonts w:ascii="Garamond" w:hAnsi="Garamond"/>
        </w:rPr>
        <w:t xml:space="preserve"> (i.e. Texas Water Development Board):</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 xml:space="preserve">Refunded </w:t>
      </w:r>
      <w:r>
        <w:rPr>
          <w:rFonts w:ascii="Garamond" w:hAnsi="Garamond"/>
        </w:rPr>
        <w:t>Obligations</w:t>
      </w:r>
      <w:r w:rsidRPr="000C31DB">
        <w:rPr>
          <w:rFonts w:ascii="Garamond" w:hAnsi="Garamond"/>
        </w:rPr>
        <w:t xml:space="preserve"> - If applicable, include a schedule of </w:t>
      </w:r>
      <w:r>
        <w:rPr>
          <w:rFonts w:ascii="Garamond" w:hAnsi="Garamond"/>
        </w:rPr>
        <w:t>obligations</w:t>
      </w:r>
      <w:r w:rsidRPr="000C31DB">
        <w:rPr>
          <w:rFonts w:ascii="Garamond" w:hAnsi="Garamond"/>
        </w:rPr>
        <w:t xml:space="preserve"> refunded by year, principal amount, and coupon.</w:t>
      </w:r>
    </w:p>
    <w:p w:rsidR="00C17025" w:rsidRDefault="00694F18" w:rsidP="00C17025">
      <w:pPr>
        <w:numPr>
          <w:ilvl w:val="0"/>
          <w:numId w:val="11"/>
        </w:numPr>
        <w:tabs>
          <w:tab w:val="left" w:pos="540"/>
          <w:tab w:val="left" w:pos="1080"/>
          <w:tab w:val="left" w:pos="1890"/>
          <w:tab w:val="left" w:pos="3780"/>
        </w:tabs>
        <w:overflowPunct w:val="0"/>
        <w:autoSpaceDE w:val="0"/>
        <w:autoSpaceDN w:val="0"/>
        <w:adjustRightInd w:val="0"/>
        <w:spacing w:after="120"/>
        <w:textAlignment w:val="baseline"/>
        <w:rPr>
          <w:rFonts w:ascii="Garamond" w:hAnsi="Garamond"/>
        </w:rPr>
      </w:pPr>
      <w:r w:rsidRPr="00475791">
        <w:rPr>
          <w:rFonts w:ascii="Garamond" w:hAnsi="Garamond"/>
        </w:rPr>
        <w:t>Cash and Present Value Savings</w:t>
      </w:r>
      <w:r>
        <w:rPr>
          <w:rFonts w:ascii="Garamond" w:hAnsi="Garamond"/>
        </w:rPr>
        <w:t>/Loss</w:t>
      </w:r>
      <w:r w:rsidRPr="00475791">
        <w:rPr>
          <w:rFonts w:ascii="Garamond" w:hAnsi="Garamond"/>
        </w:rPr>
        <w:t xml:space="preserve"> - If a refunding bond issue, please provide final </w:t>
      </w:r>
      <w:r w:rsidRPr="004464EF">
        <w:rPr>
          <w:rFonts w:ascii="Garamond" w:hAnsi="Garamond"/>
        </w:rPr>
        <w:t>schedule of cash and present value savings or loss.</w:t>
      </w:r>
    </w:p>
    <w:p w:rsidR="00C17025" w:rsidRDefault="00694F18" w:rsidP="00C17025">
      <w:pPr>
        <w:numPr>
          <w:ilvl w:val="0"/>
          <w:numId w:val="11"/>
        </w:numPr>
        <w:tabs>
          <w:tab w:val="right" w:pos="900"/>
          <w:tab w:val="left" w:pos="1160"/>
          <w:tab w:val="left" w:pos="1440"/>
        </w:tabs>
        <w:overflowPunct w:val="0"/>
        <w:autoSpaceDE w:val="0"/>
        <w:autoSpaceDN w:val="0"/>
        <w:adjustRightInd w:val="0"/>
        <w:spacing w:after="120"/>
        <w:textAlignment w:val="baseline"/>
        <w:rPr>
          <w:rFonts w:ascii="Garamond" w:hAnsi="Garamond"/>
        </w:rPr>
      </w:pPr>
      <w:r w:rsidRPr="004464EF">
        <w:rPr>
          <w:rFonts w:ascii="Garamond" w:hAnsi="Garamond"/>
        </w:rPr>
        <w:t>Cash Defeasances - List all issues and maturities that have been cash defeased since the last issue of public securities approved by the Attorney General.</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9C3E33">
        <w:rPr>
          <w:rFonts w:ascii="Garamond" w:hAnsi="Garamond"/>
        </w:rPr>
        <w:t>If voter approved - Provide bond election date</w:t>
      </w:r>
      <w:r>
        <w:rPr>
          <w:rFonts w:ascii="Garamond" w:hAnsi="Garamond"/>
        </w:rPr>
        <w:t>(s)</w:t>
      </w:r>
      <w:r w:rsidRPr="009C3E33">
        <w:rPr>
          <w:rFonts w:ascii="Garamond" w:hAnsi="Garamond"/>
        </w:rPr>
        <w:t xml:space="preserve">, </w:t>
      </w:r>
      <w:r>
        <w:rPr>
          <w:rFonts w:ascii="Garamond" w:hAnsi="Garamond"/>
        </w:rPr>
        <w:t xml:space="preserve">original </w:t>
      </w:r>
      <w:r w:rsidRPr="009C3E33">
        <w:rPr>
          <w:rFonts w:ascii="Garamond" w:hAnsi="Garamond"/>
        </w:rPr>
        <w:t>amount</w:t>
      </w:r>
      <w:r>
        <w:rPr>
          <w:rFonts w:ascii="Garamond" w:hAnsi="Garamond"/>
        </w:rPr>
        <w:t>(s)</w:t>
      </w:r>
      <w:r w:rsidRPr="009C3E33">
        <w:rPr>
          <w:rFonts w:ascii="Garamond" w:hAnsi="Garamond"/>
        </w:rPr>
        <w:t xml:space="preserve"> authorized and </w:t>
      </w:r>
      <w:r>
        <w:rPr>
          <w:rFonts w:ascii="Garamond" w:hAnsi="Garamond"/>
        </w:rPr>
        <w:t>current amounts of principal and premium charged against voted authority</w:t>
      </w:r>
      <w:r w:rsidRPr="009C3E33">
        <w:rPr>
          <w:rFonts w:ascii="Garamond" w:hAnsi="Garamond"/>
        </w:rPr>
        <w:t xml:space="preserve">. </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9C3E33">
        <w:rPr>
          <w:rFonts w:ascii="Garamond" w:hAnsi="Garamond"/>
        </w:rPr>
        <w:t xml:space="preserve">Authorized but Unissued - </w:t>
      </w:r>
      <w:r>
        <w:rPr>
          <w:rFonts w:ascii="Garamond" w:hAnsi="Garamond"/>
        </w:rPr>
        <w:t>For issues that require the use of voted bond authorization, l</w:t>
      </w:r>
      <w:r w:rsidRPr="009C3E33">
        <w:rPr>
          <w:rFonts w:ascii="Garamond" w:hAnsi="Garamond"/>
        </w:rPr>
        <w:t xml:space="preserve">ist all authorized but unissued </w:t>
      </w:r>
      <w:r>
        <w:rPr>
          <w:rFonts w:ascii="Garamond" w:hAnsi="Garamond"/>
        </w:rPr>
        <w:t>voted authority available, if any.</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4464EF">
        <w:rPr>
          <w:rFonts w:ascii="Garamond" w:hAnsi="Garamond"/>
        </w:rPr>
        <w:t>Upcoming Called Bond Election: Please provide an attached schedule which shows date of election, purpose and amount by proposition.</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4464EF">
        <w:rPr>
          <w:rFonts w:ascii="Garamond" w:hAnsi="Garamond"/>
        </w:rPr>
        <w:t>CABs and CIBs – If not provide</w:t>
      </w:r>
      <w:r>
        <w:rPr>
          <w:rFonts w:ascii="Garamond" w:hAnsi="Garamond"/>
        </w:rPr>
        <w:t>d</w:t>
      </w:r>
      <w:r w:rsidRPr="004464EF">
        <w:rPr>
          <w:rFonts w:ascii="Garamond" w:hAnsi="Garamond"/>
        </w:rPr>
        <w:t xml:space="preserve"> in the OS, please provide the per annum bond interest rates by maturity as shown in the bond order document If provided in the OS, </w:t>
      </w:r>
      <w:r>
        <w:rPr>
          <w:rFonts w:ascii="Garamond" w:hAnsi="Garamond"/>
        </w:rPr>
        <w:t>list the p</w:t>
      </w:r>
      <w:r w:rsidRPr="004464EF">
        <w:rPr>
          <w:rFonts w:ascii="Garamond" w:hAnsi="Garamond"/>
        </w:rPr>
        <w:t>age(s)</w:t>
      </w:r>
      <w:r>
        <w:rPr>
          <w:rFonts w:ascii="Garamond" w:hAnsi="Garamond"/>
        </w:rPr>
        <w:t>:</w:t>
      </w:r>
      <w:r w:rsidRPr="004464EF">
        <w:rPr>
          <w:rFonts w:ascii="Garamond" w:hAnsi="Garamond"/>
        </w:rPr>
        <w:t>_______________________________________________________</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9C3E33">
        <w:rPr>
          <w:rFonts w:ascii="Garamond" w:hAnsi="Garamond"/>
        </w:rPr>
        <w:t>Commercial Paper Authorized - List all commercial paper programs, the amounts authorized and the amounts currently outstanding.</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9C3E33">
        <w:rPr>
          <w:rFonts w:ascii="Garamond" w:hAnsi="Garamond"/>
        </w:rPr>
        <w:t>Population - Provide the most current available population data</w:t>
      </w:r>
      <w:r>
        <w:rPr>
          <w:rFonts w:ascii="Garamond" w:hAnsi="Garamond"/>
        </w:rPr>
        <w:t>:</w:t>
      </w:r>
      <w:r>
        <w:rPr>
          <w:rFonts w:ascii="Garamond" w:hAnsi="Garamond"/>
          <w:u w:val="single"/>
        </w:rPr>
        <w:tab/>
      </w:r>
      <w:r>
        <w:rPr>
          <w:rFonts w:ascii="Garamond" w:hAnsi="Garamond"/>
          <w:u w:val="single"/>
        </w:rPr>
        <w:tab/>
        <w:t>_____</w:t>
      </w:r>
    </w:p>
    <w:p w:rsidR="00694F18" w:rsidRPr="00471084" w:rsidRDefault="00694F18" w:rsidP="001C093A">
      <w:pPr>
        <w:tabs>
          <w:tab w:val="left" w:pos="540"/>
          <w:tab w:val="left" w:pos="1080"/>
          <w:tab w:val="left" w:pos="1440"/>
        </w:tabs>
        <w:spacing w:after="120"/>
        <w:ind w:left="360"/>
        <w:rPr>
          <w:rFonts w:ascii="Garamond" w:hAnsi="Garamond"/>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Source:</w:t>
      </w:r>
      <w:r>
        <w:rPr>
          <w:rFonts w:ascii="Garamond" w:hAnsi="Garamond"/>
        </w:rPr>
        <w:tab/>
      </w:r>
      <w:r>
        <w:rPr>
          <w:rFonts w:ascii="Garamond" w:hAnsi="Garamond"/>
        </w:rPr>
        <w:tab/>
      </w:r>
      <w:r>
        <w:rPr>
          <w:rFonts w:ascii="Garamond" w:hAnsi="Garamond"/>
        </w:rPr>
        <w:tab/>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jc w:val="both"/>
        <w:textAlignment w:val="baseline"/>
        <w:rPr>
          <w:rFonts w:ascii="Garamond" w:hAnsi="Garamond"/>
        </w:rPr>
      </w:pPr>
      <w:r>
        <w:rPr>
          <w:rFonts w:ascii="Garamond" w:hAnsi="Garamond"/>
        </w:rPr>
        <w:lastRenderedPageBreak/>
        <w:t>Federal Program - If the debt is being issued under any direct special government program; name the program and the amount of authority being used:</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Pr>
          <w:rFonts w:ascii="Garamond" w:hAnsi="Garamond"/>
        </w:rPr>
        <w:t>If the issuer is an ISD, is any portion of the debt exempt from Texas Education Agency Code 45.0031 (50-cent Debt test)?</w:t>
      </w:r>
    </w:p>
    <w:p w:rsidR="00C17025" w:rsidRDefault="00694F18" w:rsidP="00C17025">
      <w:pPr>
        <w:numPr>
          <w:ilvl w:val="0"/>
          <w:numId w:val="11"/>
        </w:numPr>
        <w:tabs>
          <w:tab w:val="left" w:pos="540"/>
          <w:tab w:val="left" w:pos="1080"/>
          <w:tab w:val="left" w:pos="1440"/>
        </w:tabs>
        <w:overflowPunct w:val="0"/>
        <w:autoSpaceDE w:val="0"/>
        <w:autoSpaceDN w:val="0"/>
        <w:adjustRightInd w:val="0"/>
        <w:spacing w:after="120"/>
        <w:textAlignment w:val="baseline"/>
        <w:rPr>
          <w:rFonts w:ascii="Garamond" w:hAnsi="Garamond"/>
        </w:rPr>
      </w:pPr>
      <w:r w:rsidRPr="000C31DB">
        <w:rPr>
          <w:rFonts w:ascii="Garamond" w:hAnsi="Garamond"/>
        </w:rPr>
        <w:t>Costs of Issuance - P</w:t>
      </w:r>
      <w:r>
        <w:rPr>
          <w:rFonts w:ascii="Garamond" w:hAnsi="Garamond"/>
        </w:rPr>
        <w:t>rovide</w:t>
      </w:r>
      <w:r w:rsidRPr="000C31DB">
        <w:rPr>
          <w:rFonts w:ascii="Garamond" w:hAnsi="Garamond"/>
        </w:rPr>
        <w:t xml:space="preserve"> the information below:</w:t>
      </w:r>
      <w:r>
        <w:rPr>
          <w:rFonts w:ascii="Garamond" w:hAnsi="Garamond"/>
        </w:rPr>
        <w:t xml:space="preserve"> </w:t>
      </w:r>
      <w:r w:rsidRPr="008717E8">
        <w:rPr>
          <w:rFonts w:ascii="Garamond" w:hAnsi="Garamond"/>
        </w:rPr>
        <w:t xml:space="preserve">(If final costs are </w:t>
      </w:r>
      <w:r>
        <w:rPr>
          <w:rFonts w:ascii="Garamond" w:hAnsi="Garamond"/>
        </w:rPr>
        <w:t xml:space="preserve">materially </w:t>
      </w:r>
      <w:r w:rsidRPr="008717E8">
        <w:rPr>
          <w:rFonts w:ascii="Garamond" w:hAnsi="Garamond"/>
        </w:rPr>
        <w:t>different, please submit changes directly to the</w:t>
      </w:r>
      <w:r>
        <w:rPr>
          <w:rFonts w:ascii="Garamond" w:hAnsi="Garamond"/>
        </w:rPr>
        <w:t xml:space="preserve"> </w:t>
      </w:r>
      <w:r w:rsidRPr="008717E8">
        <w:rPr>
          <w:rFonts w:ascii="Garamond" w:hAnsi="Garamond"/>
        </w:rPr>
        <w:t>Texas Bond Review Board, 512-463-1741 or fax 512-475-4802</w:t>
      </w:r>
      <w:r>
        <w:rPr>
          <w:rFonts w:ascii="Garamond" w:hAnsi="Garamon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1952"/>
        <w:gridCol w:w="1897"/>
        <w:gridCol w:w="1721"/>
      </w:tblGrid>
      <w:tr w:rsidR="00694F18" w:rsidRPr="000A047F" w:rsidTr="001C093A">
        <w:tc>
          <w:tcPr>
            <w:tcW w:w="3666" w:type="dxa"/>
          </w:tcPr>
          <w:p w:rsidR="00694F18" w:rsidRPr="00281042" w:rsidRDefault="00694F18" w:rsidP="001C093A">
            <w:pPr>
              <w:tabs>
                <w:tab w:val="left" w:pos="540"/>
                <w:tab w:val="left" w:pos="1080"/>
                <w:tab w:val="left" w:pos="1440"/>
              </w:tabs>
              <w:jc w:val="center"/>
              <w:rPr>
                <w:rFonts w:ascii="Garamond" w:hAnsi="Garamond"/>
                <w:b/>
              </w:rPr>
            </w:pPr>
            <w:r w:rsidRPr="00281042">
              <w:rPr>
                <w:rFonts w:ascii="Garamond" w:hAnsi="Garamond"/>
                <w:b/>
              </w:rPr>
              <w:t>Service</w:t>
            </w:r>
          </w:p>
        </w:tc>
        <w:tc>
          <w:tcPr>
            <w:tcW w:w="1952" w:type="dxa"/>
          </w:tcPr>
          <w:p w:rsidR="00694F18" w:rsidRPr="00281042" w:rsidRDefault="00694F18" w:rsidP="001C093A">
            <w:pPr>
              <w:tabs>
                <w:tab w:val="left" w:pos="540"/>
                <w:tab w:val="left" w:pos="1080"/>
                <w:tab w:val="left" w:pos="1440"/>
              </w:tabs>
              <w:jc w:val="center"/>
              <w:rPr>
                <w:rFonts w:ascii="Garamond" w:hAnsi="Garamond"/>
                <w:b/>
              </w:rPr>
            </w:pPr>
            <w:r w:rsidRPr="00281042">
              <w:rPr>
                <w:rFonts w:ascii="Garamond" w:hAnsi="Garamond"/>
                <w:b/>
              </w:rPr>
              <w:t>Firm</w:t>
            </w:r>
          </w:p>
        </w:tc>
        <w:tc>
          <w:tcPr>
            <w:tcW w:w="1897" w:type="dxa"/>
          </w:tcPr>
          <w:p w:rsidR="00694F18" w:rsidRPr="00281042" w:rsidRDefault="00694F18" w:rsidP="001C093A">
            <w:pPr>
              <w:tabs>
                <w:tab w:val="left" w:pos="540"/>
                <w:tab w:val="left" w:pos="1080"/>
                <w:tab w:val="left" w:pos="1440"/>
              </w:tabs>
              <w:jc w:val="center"/>
              <w:rPr>
                <w:rFonts w:ascii="Garamond" w:hAnsi="Garamond"/>
                <w:b/>
              </w:rPr>
            </w:pPr>
            <w:r w:rsidRPr="00281042">
              <w:rPr>
                <w:rFonts w:ascii="Garamond" w:hAnsi="Garamond"/>
                <w:b/>
              </w:rPr>
              <w:t>One-Time Fee</w:t>
            </w:r>
          </w:p>
        </w:tc>
        <w:tc>
          <w:tcPr>
            <w:tcW w:w="1721" w:type="dxa"/>
          </w:tcPr>
          <w:p w:rsidR="00694F18" w:rsidRPr="00281042" w:rsidRDefault="00694F18" w:rsidP="001C093A">
            <w:pPr>
              <w:tabs>
                <w:tab w:val="left" w:pos="540"/>
                <w:tab w:val="left" w:pos="1080"/>
                <w:tab w:val="left" w:pos="1440"/>
              </w:tabs>
              <w:jc w:val="center"/>
              <w:rPr>
                <w:rFonts w:ascii="Garamond" w:hAnsi="Garamond"/>
                <w:b/>
              </w:rPr>
            </w:pPr>
            <w:r w:rsidRPr="00281042">
              <w:rPr>
                <w:rFonts w:ascii="Garamond" w:hAnsi="Garamond"/>
                <w:b/>
              </w:rPr>
              <w:t xml:space="preserve">Annual Fees </w:t>
            </w:r>
            <w:r w:rsidRPr="007E785B">
              <w:rPr>
                <w:rFonts w:ascii="Garamond" w:hAnsi="Garamond"/>
                <w:b/>
                <w:vertAlign w:val="superscript"/>
              </w:rPr>
              <w:t>(1)</w:t>
            </w: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Bond Rating</w:t>
            </w:r>
            <w:r>
              <w:rPr>
                <w:rFonts w:ascii="Garamond" w:hAnsi="Garamond"/>
              </w:rPr>
              <w:t>:</w:t>
            </w:r>
          </w:p>
        </w:tc>
        <w:tc>
          <w:tcPr>
            <w:tcW w:w="1952"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Moody's</w:t>
            </w: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p>
        </w:tc>
        <w:tc>
          <w:tcPr>
            <w:tcW w:w="1952"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Standard &amp; Poor's</w:t>
            </w: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p>
        </w:tc>
        <w:tc>
          <w:tcPr>
            <w:tcW w:w="1952"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Fitch</w:t>
            </w: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p>
        </w:tc>
        <w:tc>
          <w:tcPr>
            <w:tcW w:w="1952" w:type="dxa"/>
          </w:tcPr>
          <w:p w:rsidR="00694F18" w:rsidRDefault="00694F18" w:rsidP="001C093A">
            <w:pPr>
              <w:tabs>
                <w:tab w:val="left" w:pos="540"/>
                <w:tab w:val="left" w:pos="1080"/>
                <w:tab w:val="left" w:pos="1440"/>
              </w:tabs>
              <w:rPr>
                <w:rFonts w:ascii="Garamond" w:hAnsi="Garamond"/>
              </w:rPr>
            </w:pPr>
            <w:r>
              <w:rPr>
                <w:rFonts w:ascii="Garamond" w:hAnsi="Garamond"/>
              </w:rPr>
              <w:t>Other:</w:t>
            </w:r>
          </w:p>
          <w:p w:rsidR="00694F18" w:rsidRPr="00281042" w:rsidRDefault="00694F18" w:rsidP="001C093A">
            <w:pPr>
              <w:tabs>
                <w:tab w:val="left" w:pos="540"/>
                <w:tab w:val="left" w:pos="1080"/>
                <w:tab w:val="left" w:pos="1440"/>
              </w:tabs>
              <w:rPr>
                <w:rFonts w:ascii="Garamond" w:hAnsi="Garamond"/>
              </w:rPr>
            </w:pPr>
            <w:r>
              <w:rPr>
                <w:rFonts w:ascii="Garamond" w:hAnsi="Garamond"/>
              </w:rPr>
              <w:t>_____________</w:t>
            </w: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Other Costs of Issuance: </w:t>
            </w:r>
            <w:r>
              <w:rPr>
                <w:rFonts w:ascii="Garamond" w:hAnsi="Garamond"/>
                <w:vertAlign w:val="superscript"/>
              </w:rPr>
              <w:t>(2)</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w:t>
            </w:r>
            <w:r w:rsidRPr="00281042">
              <w:rPr>
                <w:rFonts w:ascii="Garamond" w:hAnsi="Garamond"/>
              </w:rPr>
              <w:t>Bond Counsel</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Default="00694F18" w:rsidP="001C093A">
            <w:pPr>
              <w:tabs>
                <w:tab w:val="left" w:pos="540"/>
                <w:tab w:val="left" w:pos="1080"/>
                <w:tab w:val="left" w:pos="1440"/>
              </w:tabs>
              <w:rPr>
                <w:rFonts w:ascii="Garamond" w:hAnsi="Garamond"/>
              </w:rPr>
            </w:pPr>
            <w:r>
              <w:rPr>
                <w:rFonts w:ascii="Garamond" w:hAnsi="Garamond"/>
              </w:rPr>
              <w:t xml:space="preserve">    Co Bond Counsel</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w:t>
            </w:r>
            <w:r w:rsidRPr="00281042">
              <w:rPr>
                <w:rFonts w:ascii="Garamond" w:hAnsi="Garamond"/>
              </w:rPr>
              <w:t>Financial Advisor</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Accountant/CPA</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Printing</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Default="00694F18" w:rsidP="001C093A">
            <w:pPr>
              <w:tabs>
                <w:tab w:val="left" w:pos="540"/>
                <w:tab w:val="left" w:pos="1080"/>
                <w:tab w:val="left" w:pos="1440"/>
              </w:tabs>
              <w:rPr>
                <w:rFonts w:ascii="Garamond" w:hAnsi="Garamond"/>
              </w:rPr>
            </w:pPr>
            <w:r>
              <w:rPr>
                <w:rFonts w:ascii="Garamond" w:hAnsi="Garamond"/>
              </w:rPr>
              <w:t xml:space="preserve">    Disclosure Counsel</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Default="00694F18" w:rsidP="001C093A">
            <w:pPr>
              <w:tabs>
                <w:tab w:val="left" w:pos="540"/>
                <w:tab w:val="left" w:pos="1080"/>
                <w:tab w:val="left" w:pos="1440"/>
              </w:tabs>
              <w:rPr>
                <w:rFonts w:ascii="Garamond" w:hAnsi="Garamond"/>
              </w:rPr>
            </w:pPr>
            <w:r>
              <w:rPr>
                <w:rFonts w:ascii="Garamond" w:hAnsi="Garamond"/>
              </w:rPr>
              <w:t xml:space="preserve">    Issuer Counsel</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Default="00694F18" w:rsidP="001C093A">
            <w:pPr>
              <w:tabs>
                <w:tab w:val="left" w:pos="540"/>
                <w:tab w:val="left" w:pos="1080"/>
                <w:tab w:val="left" w:pos="1440"/>
              </w:tabs>
              <w:rPr>
                <w:rFonts w:ascii="Garamond" w:hAnsi="Garamond"/>
              </w:rPr>
            </w:pPr>
            <w:r>
              <w:rPr>
                <w:rFonts w:ascii="Garamond" w:hAnsi="Garamond"/>
              </w:rPr>
              <w:t xml:space="preserve">    Issuer Fees</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Trustee</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Underwriter Counsel </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Attorney General’s Fee</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Default="00694F18" w:rsidP="001C093A">
            <w:pPr>
              <w:tabs>
                <w:tab w:val="left" w:pos="540"/>
                <w:tab w:val="left" w:pos="1080"/>
                <w:tab w:val="left" w:pos="1440"/>
              </w:tabs>
              <w:rPr>
                <w:rFonts w:ascii="Garamond" w:hAnsi="Garamond"/>
              </w:rPr>
            </w:pPr>
            <w:r>
              <w:rPr>
                <w:rFonts w:ascii="Garamond" w:hAnsi="Garamond"/>
              </w:rPr>
              <w:t xml:space="preserve">    Escrow Agent</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Bank Counsel </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Paying Agent</w:t>
            </w:r>
          </w:p>
        </w:tc>
        <w:tc>
          <w:tcPr>
            <w:tcW w:w="1952" w:type="dxa"/>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Default="00694F18" w:rsidP="001C093A">
            <w:pPr>
              <w:tabs>
                <w:tab w:val="left" w:pos="540"/>
                <w:tab w:val="left" w:pos="1080"/>
                <w:tab w:val="left" w:pos="1440"/>
              </w:tabs>
              <w:rPr>
                <w:rFonts w:ascii="Garamond" w:hAnsi="Garamond"/>
              </w:rPr>
            </w:pPr>
            <w:r>
              <w:rPr>
                <w:rFonts w:ascii="Garamond" w:hAnsi="Garamond"/>
              </w:rPr>
              <w:t xml:space="preserve">    Liquidity Fees</w:t>
            </w:r>
          </w:p>
        </w:tc>
        <w:tc>
          <w:tcPr>
            <w:tcW w:w="1952" w:type="dxa"/>
            <w:shd w:val="clear" w:color="auto" w:fill="FFFFFF"/>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Remarketing Fees</w:t>
            </w:r>
          </w:p>
        </w:tc>
        <w:tc>
          <w:tcPr>
            <w:tcW w:w="1952" w:type="dxa"/>
            <w:shd w:val="clear" w:color="auto" w:fill="FFFFFF"/>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Escrow Verification Fees</w:t>
            </w:r>
          </w:p>
        </w:tc>
        <w:tc>
          <w:tcPr>
            <w:tcW w:w="1952" w:type="dxa"/>
            <w:shd w:val="clear" w:color="auto" w:fill="FFFFFF"/>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Pr>
                <w:rFonts w:ascii="Garamond" w:hAnsi="Garamond"/>
              </w:rPr>
              <w:t xml:space="preserve">    Misc. </w:t>
            </w:r>
            <w:r w:rsidRPr="00281042">
              <w:rPr>
                <w:rFonts w:ascii="Garamond" w:hAnsi="Garamond"/>
              </w:rPr>
              <w:t>Costs of Issuance</w:t>
            </w:r>
            <w:r>
              <w:rPr>
                <w:rFonts w:ascii="Garamond" w:hAnsi="Garamond"/>
              </w:rPr>
              <w:t>:</w:t>
            </w:r>
            <w:r w:rsidRPr="00281042">
              <w:rPr>
                <w:rFonts w:ascii="Garamond" w:hAnsi="Garamond"/>
              </w:rPr>
              <w:t xml:space="preserve"> </w:t>
            </w:r>
            <w:r w:rsidRPr="007E785B">
              <w:rPr>
                <w:rFonts w:ascii="Garamond" w:hAnsi="Garamond"/>
                <w:vertAlign w:val="superscript"/>
              </w:rPr>
              <w:t>(3)</w:t>
            </w:r>
            <w:r w:rsidRPr="00281042">
              <w:rPr>
                <w:rFonts w:ascii="Garamond" w:hAnsi="Garamond"/>
              </w:rPr>
              <w:t xml:space="preserve"> </w:t>
            </w:r>
          </w:p>
        </w:tc>
        <w:tc>
          <w:tcPr>
            <w:tcW w:w="1952" w:type="dxa"/>
            <w:shd w:val="clear" w:color="auto" w:fill="FFFFFF"/>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F03E12" w:rsidRDefault="00694F18" w:rsidP="001C093A">
            <w:pPr>
              <w:tabs>
                <w:tab w:val="left" w:pos="540"/>
                <w:tab w:val="left" w:pos="1080"/>
                <w:tab w:val="left" w:pos="1440"/>
              </w:tabs>
              <w:rPr>
                <w:rFonts w:ascii="Garamond" w:hAnsi="Garamond"/>
                <w:b/>
              </w:rPr>
            </w:pPr>
            <w:r w:rsidRPr="00F03E12">
              <w:rPr>
                <w:rFonts w:ascii="Garamond" w:hAnsi="Garamond"/>
                <w:b/>
              </w:rPr>
              <w:t>Total Other Costs of Issuance:</w:t>
            </w:r>
          </w:p>
        </w:tc>
        <w:tc>
          <w:tcPr>
            <w:tcW w:w="1952" w:type="dxa"/>
            <w:shd w:val="clear" w:color="auto" w:fill="D9D9D9"/>
          </w:tcPr>
          <w:p w:rsidR="00694F18" w:rsidRPr="00281042" w:rsidRDefault="00694F18" w:rsidP="001C093A">
            <w:pPr>
              <w:tabs>
                <w:tab w:val="left" w:pos="540"/>
                <w:tab w:val="left" w:pos="1080"/>
                <w:tab w:val="left" w:pos="1440"/>
              </w:tabs>
              <w:rPr>
                <w:rFonts w:ascii="Garamond" w:hAnsi="Garamond"/>
              </w:rPr>
            </w:pPr>
          </w:p>
        </w:tc>
        <w:tc>
          <w:tcPr>
            <w:tcW w:w="1897" w:type="dxa"/>
            <w:shd w:val="clear" w:color="auto" w:fill="FFFFFF"/>
          </w:tcPr>
          <w:p w:rsidR="00694F18" w:rsidRPr="00281042" w:rsidRDefault="00694F18" w:rsidP="001C093A">
            <w:pPr>
              <w:tabs>
                <w:tab w:val="left" w:pos="540"/>
                <w:tab w:val="left" w:pos="1080"/>
                <w:tab w:val="left" w:pos="1440"/>
              </w:tabs>
              <w:jc w:val="right"/>
              <w:rPr>
                <w:rFonts w:ascii="Garamond" w:hAnsi="Garamond"/>
              </w:rPr>
            </w:pPr>
          </w:p>
        </w:tc>
        <w:tc>
          <w:tcPr>
            <w:tcW w:w="1721" w:type="dxa"/>
            <w:shd w:val="clear" w:color="auto" w:fill="CCCCCC"/>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shd w:val="clear" w:color="auto" w:fill="CCCCCC"/>
          </w:tcPr>
          <w:p w:rsidR="00694F18" w:rsidRPr="00281042" w:rsidRDefault="00694F18" w:rsidP="001C093A">
            <w:pPr>
              <w:tabs>
                <w:tab w:val="left" w:pos="540"/>
                <w:tab w:val="left" w:pos="1080"/>
                <w:tab w:val="left" w:pos="1440"/>
              </w:tabs>
              <w:rPr>
                <w:rFonts w:ascii="Garamond" w:hAnsi="Garamond"/>
              </w:rPr>
            </w:pPr>
          </w:p>
        </w:tc>
        <w:tc>
          <w:tcPr>
            <w:tcW w:w="1952" w:type="dxa"/>
            <w:shd w:val="clear" w:color="auto" w:fill="CCCCCC"/>
          </w:tcPr>
          <w:p w:rsidR="00694F18" w:rsidRPr="00281042" w:rsidRDefault="00694F18" w:rsidP="001C093A">
            <w:pPr>
              <w:tabs>
                <w:tab w:val="left" w:pos="540"/>
                <w:tab w:val="left" w:pos="1080"/>
                <w:tab w:val="left" w:pos="1440"/>
              </w:tabs>
              <w:rPr>
                <w:rFonts w:ascii="Garamond" w:hAnsi="Garamond"/>
              </w:rPr>
            </w:pPr>
          </w:p>
        </w:tc>
        <w:tc>
          <w:tcPr>
            <w:tcW w:w="1897" w:type="dxa"/>
            <w:shd w:val="clear" w:color="auto" w:fill="CCCCCC"/>
          </w:tcPr>
          <w:p w:rsidR="00694F18" w:rsidRPr="00281042" w:rsidRDefault="00694F18" w:rsidP="001C093A">
            <w:pPr>
              <w:tabs>
                <w:tab w:val="left" w:pos="540"/>
                <w:tab w:val="left" w:pos="1080"/>
                <w:tab w:val="left" w:pos="1440"/>
              </w:tabs>
              <w:jc w:val="right"/>
              <w:rPr>
                <w:rFonts w:ascii="Garamond" w:hAnsi="Garamond"/>
              </w:rPr>
            </w:pPr>
          </w:p>
        </w:tc>
        <w:tc>
          <w:tcPr>
            <w:tcW w:w="1721" w:type="dxa"/>
            <w:shd w:val="clear" w:color="auto" w:fill="CCCCCC"/>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Credit Facility</w:t>
            </w:r>
          </w:p>
        </w:tc>
        <w:tc>
          <w:tcPr>
            <w:tcW w:w="1952" w:type="dxa"/>
            <w:shd w:val="clear" w:color="auto" w:fill="auto"/>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shd w:val="clear" w:color="auto" w:fill="auto"/>
          </w:tcPr>
          <w:p w:rsidR="00694F18" w:rsidRPr="00281042" w:rsidRDefault="00694F18" w:rsidP="001C093A">
            <w:pPr>
              <w:tabs>
                <w:tab w:val="left" w:pos="540"/>
                <w:tab w:val="left" w:pos="1080"/>
                <w:tab w:val="left" w:pos="1440"/>
              </w:tabs>
              <w:jc w:val="right"/>
              <w:rPr>
                <w:rFonts w:ascii="Garamond" w:hAnsi="Garamond"/>
              </w:rPr>
            </w:pPr>
          </w:p>
        </w:tc>
      </w:tr>
      <w:tr w:rsidR="00694F18" w:rsidRPr="000A047F" w:rsidTr="001C093A">
        <w:tc>
          <w:tcPr>
            <w:tcW w:w="3666"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Bond Insurance</w:t>
            </w:r>
          </w:p>
        </w:tc>
        <w:tc>
          <w:tcPr>
            <w:tcW w:w="1952" w:type="dxa"/>
            <w:shd w:val="clear" w:color="auto" w:fill="auto"/>
          </w:tcPr>
          <w:p w:rsidR="00694F18" w:rsidRPr="00281042" w:rsidRDefault="00694F18" w:rsidP="001C093A">
            <w:pPr>
              <w:tabs>
                <w:tab w:val="left" w:pos="540"/>
                <w:tab w:val="left" w:pos="1080"/>
                <w:tab w:val="left" w:pos="1440"/>
              </w:tabs>
              <w:rPr>
                <w:rFonts w:ascii="Garamond" w:hAnsi="Garamond"/>
              </w:rPr>
            </w:pPr>
          </w:p>
        </w:tc>
        <w:tc>
          <w:tcPr>
            <w:tcW w:w="1897" w:type="dxa"/>
          </w:tcPr>
          <w:p w:rsidR="00694F18" w:rsidRPr="00281042" w:rsidRDefault="00694F18" w:rsidP="001C093A">
            <w:pPr>
              <w:tabs>
                <w:tab w:val="left" w:pos="540"/>
                <w:tab w:val="left" w:pos="1080"/>
                <w:tab w:val="left" w:pos="1440"/>
              </w:tabs>
              <w:jc w:val="right"/>
              <w:rPr>
                <w:rFonts w:ascii="Garamond" w:hAnsi="Garamond"/>
              </w:rPr>
            </w:pPr>
          </w:p>
        </w:tc>
        <w:tc>
          <w:tcPr>
            <w:tcW w:w="1721" w:type="dxa"/>
            <w:shd w:val="clear" w:color="auto" w:fill="auto"/>
          </w:tcPr>
          <w:p w:rsidR="00694F18" w:rsidRPr="00281042" w:rsidRDefault="00694F18" w:rsidP="001C093A">
            <w:pPr>
              <w:tabs>
                <w:tab w:val="left" w:pos="540"/>
                <w:tab w:val="left" w:pos="1080"/>
                <w:tab w:val="left" w:pos="1440"/>
              </w:tabs>
              <w:jc w:val="right"/>
              <w:rPr>
                <w:rFonts w:ascii="Garamond" w:hAnsi="Garamond"/>
              </w:rPr>
            </w:pPr>
          </w:p>
        </w:tc>
      </w:tr>
      <w:tr w:rsidR="00694F18" w:rsidRPr="000C31DB" w:rsidTr="001C093A">
        <w:tc>
          <w:tcPr>
            <w:tcW w:w="3666" w:type="dxa"/>
            <w:shd w:val="clear" w:color="auto" w:fill="CCCCCC"/>
          </w:tcPr>
          <w:p w:rsidR="00694F18" w:rsidRPr="00281042" w:rsidRDefault="00694F18" w:rsidP="001C093A">
            <w:pPr>
              <w:tabs>
                <w:tab w:val="left" w:pos="540"/>
                <w:tab w:val="left" w:pos="1080"/>
                <w:tab w:val="left" w:pos="1440"/>
              </w:tabs>
              <w:rPr>
                <w:rFonts w:ascii="Garamond" w:hAnsi="Garamond"/>
              </w:rPr>
            </w:pPr>
          </w:p>
        </w:tc>
        <w:tc>
          <w:tcPr>
            <w:tcW w:w="1952" w:type="dxa"/>
            <w:shd w:val="clear" w:color="auto" w:fill="CCCCCC"/>
          </w:tcPr>
          <w:p w:rsidR="00694F18" w:rsidRPr="000C31DB" w:rsidRDefault="00694F18" w:rsidP="001C093A">
            <w:pPr>
              <w:tabs>
                <w:tab w:val="left" w:pos="540"/>
                <w:tab w:val="left" w:pos="1080"/>
                <w:tab w:val="left" w:pos="1440"/>
              </w:tabs>
              <w:rPr>
                <w:rFonts w:ascii="Garamond" w:hAnsi="Garamond"/>
                <w:sz w:val="20"/>
              </w:rPr>
            </w:pPr>
          </w:p>
        </w:tc>
        <w:tc>
          <w:tcPr>
            <w:tcW w:w="1897"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c>
          <w:tcPr>
            <w:tcW w:w="1721"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r>
      <w:tr w:rsidR="00694F18" w:rsidRPr="000C31DB" w:rsidTr="001C093A">
        <w:tc>
          <w:tcPr>
            <w:tcW w:w="3666" w:type="dxa"/>
          </w:tcPr>
          <w:p w:rsidR="00694F18" w:rsidRPr="00563B46" w:rsidRDefault="00694F18" w:rsidP="001C093A">
            <w:pPr>
              <w:tabs>
                <w:tab w:val="left" w:pos="540"/>
                <w:tab w:val="left" w:pos="1080"/>
                <w:tab w:val="left" w:pos="1440"/>
              </w:tabs>
              <w:rPr>
                <w:rFonts w:ascii="Garamond" w:hAnsi="Garamond"/>
              </w:rPr>
            </w:pPr>
            <w:r w:rsidRPr="00563B46">
              <w:rPr>
                <w:rFonts w:ascii="Garamond" w:hAnsi="Garamond"/>
              </w:rPr>
              <w:t>Underwriting Spread</w:t>
            </w:r>
            <w:r>
              <w:rPr>
                <w:rFonts w:ascii="Garamond" w:hAnsi="Garamond"/>
              </w:rPr>
              <w:t>:</w:t>
            </w:r>
          </w:p>
        </w:tc>
        <w:tc>
          <w:tcPr>
            <w:tcW w:w="1952" w:type="dxa"/>
            <w:shd w:val="clear" w:color="auto" w:fill="CCCCCC"/>
          </w:tcPr>
          <w:p w:rsidR="00694F18" w:rsidRPr="000C31DB" w:rsidRDefault="00694F18" w:rsidP="001C093A">
            <w:pPr>
              <w:tabs>
                <w:tab w:val="left" w:pos="540"/>
                <w:tab w:val="left" w:pos="1080"/>
                <w:tab w:val="left" w:pos="1440"/>
              </w:tabs>
              <w:rPr>
                <w:rFonts w:ascii="Garamond" w:hAnsi="Garamond"/>
                <w:sz w:val="20"/>
              </w:rPr>
            </w:pPr>
          </w:p>
        </w:tc>
        <w:tc>
          <w:tcPr>
            <w:tcW w:w="1897" w:type="dxa"/>
          </w:tcPr>
          <w:p w:rsidR="00694F18" w:rsidRPr="000C31DB" w:rsidRDefault="00694F18" w:rsidP="001C093A">
            <w:pPr>
              <w:tabs>
                <w:tab w:val="left" w:pos="540"/>
                <w:tab w:val="left" w:pos="1080"/>
                <w:tab w:val="left" w:pos="1440"/>
              </w:tabs>
              <w:jc w:val="right"/>
              <w:rPr>
                <w:rFonts w:ascii="Garamond" w:hAnsi="Garamond"/>
                <w:sz w:val="20"/>
              </w:rPr>
            </w:pPr>
          </w:p>
        </w:tc>
        <w:tc>
          <w:tcPr>
            <w:tcW w:w="1721"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r>
      <w:tr w:rsidR="00694F18" w:rsidRPr="000C31DB" w:rsidTr="001C093A">
        <w:tc>
          <w:tcPr>
            <w:tcW w:w="3666" w:type="dxa"/>
          </w:tcPr>
          <w:p w:rsidR="00694F18" w:rsidRPr="00563B46" w:rsidRDefault="00694F18" w:rsidP="001C093A">
            <w:pPr>
              <w:tabs>
                <w:tab w:val="left" w:pos="540"/>
                <w:tab w:val="left" w:pos="1080"/>
                <w:tab w:val="left" w:pos="1440"/>
              </w:tabs>
              <w:rPr>
                <w:rFonts w:ascii="Garamond" w:hAnsi="Garamond"/>
              </w:rPr>
            </w:pPr>
            <w:r>
              <w:rPr>
                <w:rFonts w:ascii="Garamond" w:hAnsi="Garamond"/>
              </w:rPr>
              <w:t xml:space="preserve">   </w:t>
            </w:r>
            <w:r w:rsidRPr="00563B46">
              <w:rPr>
                <w:rFonts w:ascii="Garamond" w:hAnsi="Garamond"/>
              </w:rPr>
              <w:t>Management Fee</w:t>
            </w:r>
          </w:p>
        </w:tc>
        <w:tc>
          <w:tcPr>
            <w:tcW w:w="1952" w:type="dxa"/>
            <w:shd w:val="clear" w:color="auto" w:fill="CCCCCC"/>
          </w:tcPr>
          <w:p w:rsidR="00694F18" w:rsidRPr="000C31DB" w:rsidRDefault="00694F18" w:rsidP="001C093A">
            <w:pPr>
              <w:tabs>
                <w:tab w:val="left" w:pos="540"/>
                <w:tab w:val="left" w:pos="1080"/>
                <w:tab w:val="left" w:pos="1440"/>
              </w:tabs>
              <w:rPr>
                <w:rFonts w:ascii="Garamond" w:hAnsi="Garamond"/>
                <w:sz w:val="20"/>
              </w:rPr>
            </w:pPr>
          </w:p>
        </w:tc>
        <w:tc>
          <w:tcPr>
            <w:tcW w:w="1897" w:type="dxa"/>
          </w:tcPr>
          <w:p w:rsidR="00694F18" w:rsidRPr="000C31DB" w:rsidRDefault="00694F18" w:rsidP="001C093A">
            <w:pPr>
              <w:tabs>
                <w:tab w:val="left" w:pos="540"/>
                <w:tab w:val="left" w:pos="1080"/>
                <w:tab w:val="left" w:pos="1440"/>
              </w:tabs>
              <w:jc w:val="right"/>
              <w:rPr>
                <w:rFonts w:ascii="Garamond" w:hAnsi="Garamond"/>
                <w:sz w:val="20"/>
              </w:rPr>
            </w:pPr>
          </w:p>
        </w:tc>
        <w:tc>
          <w:tcPr>
            <w:tcW w:w="1721"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r>
      <w:tr w:rsidR="00694F18" w:rsidRPr="000C31DB" w:rsidTr="001C093A">
        <w:tc>
          <w:tcPr>
            <w:tcW w:w="3666" w:type="dxa"/>
          </w:tcPr>
          <w:p w:rsidR="00694F18" w:rsidRPr="00563B46" w:rsidRDefault="00694F18" w:rsidP="001C093A">
            <w:pPr>
              <w:tabs>
                <w:tab w:val="left" w:pos="540"/>
                <w:tab w:val="left" w:pos="1080"/>
                <w:tab w:val="left" w:pos="1440"/>
              </w:tabs>
              <w:rPr>
                <w:rFonts w:ascii="Garamond" w:hAnsi="Garamond"/>
              </w:rPr>
            </w:pPr>
            <w:r>
              <w:rPr>
                <w:rFonts w:ascii="Garamond" w:hAnsi="Garamond"/>
              </w:rPr>
              <w:t xml:space="preserve">   </w:t>
            </w:r>
            <w:r w:rsidRPr="00563B46">
              <w:rPr>
                <w:rFonts w:ascii="Garamond" w:hAnsi="Garamond"/>
              </w:rPr>
              <w:t>Takedown</w:t>
            </w:r>
          </w:p>
        </w:tc>
        <w:tc>
          <w:tcPr>
            <w:tcW w:w="1952" w:type="dxa"/>
            <w:shd w:val="clear" w:color="auto" w:fill="CCCCCC"/>
          </w:tcPr>
          <w:p w:rsidR="00694F18" w:rsidRPr="000C31DB" w:rsidRDefault="00694F18" w:rsidP="001C093A">
            <w:pPr>
              <w:tabs>
                <w:tab w:val="left" w:pos="540"/>
                <w:tab w:val="left" w:pos="1080"/>
                <w:tab w:val="left" w:pos="1440"/>
              </w:tabs>
              <w:rPr>
                <w:rFonts w:ascii="Garamond" w:hAnsi="Garamond"/>
                <w:sz w:val="20"/>
              </w:rPr>
            </w:pPr>
          </w:p>
        </w:tc>
        <w:tc>
          <w:tcPr>
            <w:tcW w:w="1897" w:type="dxa"/>
          </w:tcPr>
          <w:p w:rsidR="00694F18" w:rsidRPr="000C31DB" w:rsidRDefault="00694F18" w:rsidP="001C093A">
            <w:pPr>
              <w:tabs>
                <w:tab w:val="left" w:pos="540"/>
                <w:tab w:val="left" w:pos="1080"/>
                <w:tab w:val="left" w:pos="1440"/>
              </w:tabs>
              <w:jc w:val="right"/>
              <w:rPr>
                <w:rFonts w:ascii="Garamond" w:hAnsi="Garamond"/>
                <w:sz w:val="20"/>
              </w:rPr>
            </w:pPr>
          </w:p>
        </w:tc>
        <w:tc>
          <w:tcPr>
            <w:tcW w:w="1721"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r>
      <w:tr w:rsidR="00694F18" w:rsidRPr="000C31DB" w:rsidTr="001C093A">
        <w:tc>
          <w:tcPr>
            <w:tcW w:w="3666" w:type="dxa"/>
          </w:tcPr>
          <w:p w:rsidR="00694F18" w:rsidRPr="00563B46" w:rsidRDefault="00694F18" w:rsidP="001C093A">
            <w:pPr>
              <w:tabs>
                <w:tab w:val="left" w:pos="540"/>
                <w:tab w:val="left" w:pos="1080"/>
                <w:tab w:val="left" w:pos="1440"/>
              </w:tabs>
              <w:rPr>
                <w:rFonts w:ascii="Garamond" w:hAnsi="Garamond"/>
              </w:rPr>
            </w:pPr>
            <w:r>
              <w:rPr>
                <w:rFonts w:ascii="Garamond" w:hAnsi="Garamond"/>
              </w:rPr>
              <w:t xml:space="preserve">   </w:t>
            </w:r>
            <w:r w:rsidRPr="00563B46">
              <w:rPr>
                <w:rFonts w:ascii="Garamond" w:hAnsi="Garamond"/>
              </w:rPr>
              <w:t>Spread Expenses</w:t>
            </w:r>
          </w:p>
        </w:tc>
        <w:tc>
          <w:tcPr>
            <w:tcW w:w="1952" w:type="dxa"/>
            <w:shd w:val="clear" w:color="auto" w:fill="CCCCCC"/>
          </w:tcPr>
          <w:p w:rsidR="00694F18" w:rsidRPr="000C31DB" w:rsidRDefault="00694F18" w:rsidP="001C093A">
            <w:pPr>
              <w:tabs>
                <w:tab w:val="left" w:pos="540"/>
                <w:tab w:val="left" w:pos="1080"/>
                <w:tab w:val="left" w:pos="1440"/>
              </w:tabs>
              <w:rPr>
                <w:rFonts w:ascii="Garamond" w:hAnsi="Garamond"/>
                <w:sz w:val="20"/>
              </w:rPr>
            </w:pPr>
          </w:p>
        </w:tc>
        <w:tc>
          <w:tcPr>
            <w:tcW w:w="1897" w:type="dxa"/>
          </w:tcPr>
          <w:p w:rsidR="00694F18" w:rsidRPr="000C31DB" w:rsidRDefault="00694F18" w:rsidP="001C093A">
            <w:pPr>
              <w:tabs>
                <w:tab w:val="left" w:pos="540"/>
                <w:tab w:val="left" w:pos="1080"/>
                <w:tab w:val="left" w:pos="1440"/>
              </w:tabs>
              <w:jc w:val="right"/>
              <w:rPr>
                <w:rFonts w:ascii="Garamond" w:hAnsi="Garamond"/>
                <w:sz w:val="20"/>
              </w:rPr>
            </w:pPr>
          </w:p>
        </w:tc>
        <w:tc>
          <w:tcPr>
            <w:tcW w:w="1721"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r>
      <w:tr w:rsidR="00694F18" w:rsidRPr="000C31DB" w:rsidTr="001C093A">
        <w:tc>
          <w:tcPr>
            <w:tcW w:w="3666" w:type="dxa"/>
          </w:tcPr>
          <w:p w:rsidR="00694F18" w:rsidRPr="00281042" w:rsidRDefault="00694F18" w:rsidP="001C093A">
            <w:pPr>
              <w:tabs>
                <w:tab w:val="left" w:pos="540"/>
                <w:tab w:val="left" w:pos="1080"/>
                <w:tab w:val="left" w:pos="1440"/>
              </w:tabs>
              <w:rPr>
                <w:rFonts w:ascii="Garamond" w:hAnsi="Garamond"/>
              </w:rPr>
            </w:pPr>
            <w:r w:rsidRPr="00F03E12">
              <w:rPr>
                <w:rFonts w:ascii="Garamond" w:hAnsi="Garamond"/>
                <w:b/>
              </w:rPr>
              <w:t>Total Underwriting Spread</w:t>
            </w:r>
            <w:r w:rsidRPr="00281042">
              <w:rPr>
                <w:rFonts w:ascii="Garamond" w:hAnsi="Garamond"/>
              </w:rPr>
              <w:t xml:space="preserve"> </w:t>
            </w:r>
            <w:r>
              <w:rPr>
                <w:rFonts w:ascii="Garamond" w:hAnsi="Garamond"/>
                <w:vertAlign w:val="superscript"/>
              </w:rPr>
              <w:t>(4)</w:t>
            </w:r>
          </w:p>
        </w:tc>
        <w:tc>
          <w:tcPr>
            <w:tcW w:w="1952" w:type="dxa"/>
            <w:shd w:val="clear" w:color="auto" w:fill="CCCCCC"/>
          </w:tcPr>
          <w:p w:rsidR="00694F18" w:rsidRPr="000C31DB" w:rsidRDefault="00694F18" w:rsidP="001C093A">
            <w:pPr>
              <w:tabs>
                <w:tab w:val="left" w:pos="540"/>
                <w:tab w:val="left" w:pos="1080"/>
                <w:tab w:val="left" w:pos="1440"/>
              </w:tabs>
              <w:rPr>
                <w:rFonts w:ascii="Garamond" w:hAnsi="Garamond"/>
                <w:sz w:val="20"/>
              </w:rPr>
            </w:pPr>
          </w:p>
        </w:tc>
        <w:tc>
          <w:tcPr>
            <w:tcW w:w="1897" w:type="dxa"/>
          </w:tcPr>
          <w:p w:rsidR="00694F18" w:rsidRPr="000C31DB" w:rsidRDefault="00694F18" w:rsidP="001C093A">
            <w:pPr>
              <w:tabs>
                <w:tab w:val="left" w:pos="540"/>
                <w:tab w:val="left" w:pos="1080"/>
                <w:tab w:val="left" w:pos="1440"/>
              </w:tabs>
              <w:jc w:val="right"/>
              <w:rPr>
                <w:rFonts w:ascii="Garamond" w:hAnsi="Garamond"/>
                <w:sz w:val="20"/>
              </w:rPr>
            </w:pPr>
          </w:p>
        </w:tc>
        <w:tc>
          <w:tcPr>
            <w:tcW w:w="1721" w:type="dxa"/>
            <w:shd w:val="clear" w:color="auto" w:fill="CCCCCC"/>
          </w:tcPr>
          <w:p w:rsidR="00694F18" w:rsidRPr="000C31DB" w:rsidRDefault="00694F18" w:rsidP="001C093A">
            <w:pPr>
              <w:tabs>
                <w:tab w:val="left" w:pos="540"/>
                <w:tab w:val="left" w:pos="1080"/>
                <w:tab w:val="left" w:pos="1440"/>
              </w:tabs>
              <w:jc w:val="right"/>
              <w:rPr>
                <w:rFonts w:ascii="Garamond" w:hAnsi="Garamond"/>
                <w:sz w:val="20"/>
              </w:rPr>
            </w:pPr>
          </w:p>
        </w:tc>
      </w:tr>
      <w:tr w:rsidR="00694F18" w:rsidRPr="000A047F" w:rsidTr="001C093A">
        <w:tc>
          <w:tcPr>
            <w:tcW w:w="9236" w:type="dxa"/>
            <w:gridSpan w:val="4"/>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Did Underwriter Pay Rating Fee? (Please circle one)                        Yes               No</w:t>
            </w:r>
          </w:p>
        </w:tc>
      </w:tr>
      <w:tr w:rsidR="00694F18" w:rsidRPr="000A047F" w:rsidTr="001C093A">
        <w:trPr>
          <w:trHeight w:val="278"/>
        </w:trPr>
        <w:tc>
          <w:tcPr>
            <w:tcW w:w="9236" w:type="dxa"/>
            <w:gridSpan w:val="4"/>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Did Underwriter Pay Bond Insurance Fee? (Please circle one )         Yes               No</w:t>
            </w:r>
          </w:p>
        </w:tc>
      </w:tr>
      <w:tr w:rsidR="00694F18" w:rsidRPr="000A047F" w:rsidTr="001C093A">
        <w:trPr>
          <w:trHeight w:val="278"/>
        </w:trPr>
        <w:tc>
          <w:tcPr>
            <w:tcW w:w="9236" w:type="dxa"/>
            <w:gridSpan w:val="4"/>
          </w:tcPr>
          <w:p w:rsidR="00694F18" w:rsidRPr="00281042" w:rsidRDefault="00694F18" w:rsidP="001C093A">
            <w:pPr>
              <w:tabs>
                <w:tab w:val="left" w:pos="540"/>
                <w:tab w:val="left" w:pos="1080"/>
                <w:tab w:val="left" w:pos="1440"/>
              </w:tabs>
              <w:rPr>
                <w:rFonts w:ascii="Garamond" w:hAnsi="Garamond"/>
              </w:rPr>
            </w:pPr>
            <w:r>
              <w:rPr>
                <w:rFonts w:ascii="Garamond" w:hAnsi="Garamond"/>
              </w:rPr>
              <w:lastRenderedPageBreak/>
              <w:t xml:space="preserve">Did Underwriter Pay Underwriter Counsel’s Fee? (Please circle one)    Yes            No                </w:t>
            </w:r>
          </w:p>
        </w:tc>
      </w:tr>
    </w:tbl>
    <w:p w:rsidR="00694F18" w:rsidRPr="000C31DB" w:rsidRDefault="00694F18" w:rsidP="001C093A">
      <w:pPr>
        <w:tabs>
          <w:tab w:val="left" w:pos="540"/>
          <w:tab w:val="left" w:pos="1080"/>
          <w:tab w:val="left" w:pos="1440"/>
        </w:tabs>
        <w:rPr>
          <w:rFonts w:ascii="Garamond" w:hAnsi="Garamond"/>
          <w:sz w:val="20"/>
        </w:rPr>
      </w:pPr>
      <w:r>
        <w:rPr>
          <w:rFonts w:ascii="Garamond" w:hAnsi="Garamond"/>
          <w:sz w:val="20"/>
        </w:rPr>
        <w:t>(1</w:t>
      </w:r>
      <w:r w:rsidRPr="000C31DB">
        <w:rPr>
          <w:rFonts w:ascii="Garamond" w:hAnsi="Garamond"/>
          <w:sz w:val="20"/>
        </w:rPr>
        <w:t>) Re</w:t>
      </w:r>
      <w:r>
        <w:rPr>
          <w:rFonts w:ascii="Garamond" w:hAnsi="Garamond"/>
          <w:sz w:val="20"/>
        </w:rPr>
        <w:t>fers</w:t>
      </w:r>
      <w:r w:rsidRPr="000C31DB">
        <w:rPr>
          <w:rFonts w:ascii="Garamond" w:hAnsi="Garamond"/>
          <w:sz w:val="20"/>
        </w:rPr>
        <w:t xml:space="preserve"> to </w:t>
      </w:r>
      <w:r>
        <w:rPr>
          <w:rFonts w:ascii="Garamond" w:hAnsi="Garamond"/>
          <w:sz w:val="20"/>
        </w:rPr>
        <w:t>any</w:t>
      </w:r>
      <w:r w:rsidRPr="000C31DB">
        <w:rPr>
          <w:rFonts w:ascii="Garamond" w:hAnsi="Garamond"/>
          <w:sz w:val="20"/>
        </w:rPr>
        <w:t xml:space="preserve"> recurring costs of a</w:t>
      </w:r>
      <w:r>
        <w:rPr>
          <w:rFonts w:ascii="Garamond" w:hAnsi="Garamond"/>
          <w:sz w:val="20"/>
        </w:rPr>
        <w:t>n issuance including fees for</w:t>
      </w:r>
      <w:r w:rsidRPr="000C31DB">
        <w:rPr>
          <w:rFonts w:ascii="Garamond" w:hAnsi="Garamond"/>
          <w:sz w:val="20"/>
        </w:rPr>
        <w:t xml:space="preserve"> paying agent, remarketing agent, credit provider and other similar services (may be expressed as a formula as appropriate).</w:t>
      </w:r>
    </w:p>
    <w:p w:rsidR="00694F18" w:rsidRDefault="00694F18" w:rsidP="001C093A">
      <w:pPr>
        <w:tabs>
          <w:tab w:val="left" w:pos="540"/>
          <w:tab w:val="left" w:pos="1080"/>
          <w:tab w:val="left" w:pos="1440"/>
        </w:tabs>
        <w:rPr>
          <w:rFonts w:ascii="Garamond" w:hAnsi="Garamond"/>
          <w:sz w:val="20"/>
        </w:rPr>
      </w:pPr>
      <w:r>
        <w:rPr>
          <w:rFonts w:ascii="Garamond" w:hAnsi="Garamond"/>
          <w:sz w:val="20"/>
        </w:rPr>
        <w:t>(2) Include all fees and expenses paid or reimbursed by the issuer.</w:t>
      </w:r>
    </w:p>
    <w:p w:rsidR="00694F18" w:rsidRPr="000C31DB" w:rsidRDefault="00694F18" w:rsidP="001C093A">
      <w:pPr>
        <w:tabs>
          <w:tab w:val="left" w:pos="540"/>
          <w:tab w:val="left" w:pos="1080"/>
          <w:tab w:val="left" w:pos="1440"/>
        </w:tabs>
        <w:rPr>
          <w:rFonts w:ascii="Garamond" w:hAnsi="Garamond"/>
          <w:sz w:val="20"/>
        </w:rPr>
      </w:pPr>
      <w:r>
        <w:rPr>
          <w:rFonts w:ascii="Garamond" w:hAnsi="Garamond"/>
          <w:sz w:val="20"/>
        </w:rPr>
        <w:t>(3) Provide all other costs of issuance and identify the service provider and associated fees.</w:t>
      </w:r>
    </w:p>
    <w:p w:rsidR="00694F18" w:rsidRDefault="00694F18" w:rsidP="001C093A">
      <w:pPr>
        <w:tabs>
          <w:tab w:val="left" w:pos="540"/>
          <w:tab w:val="left" w:pos="1080"/>
          <w:tab w:val="left" w:pos="1440"/>
        </w:tabs>
        <w:rPr>
          <w:rFonts w:ascii="Garamond" w:hAnsi="Garamond"/>
          <w:sz w:val="20"/>
        </w:rPr>
      </w:pPr>
      <w:r>
        <w:rPr>
          <w:rFonts w:ascii="Garamond" w:hAnsi="Garamond"/>
          <w:sz w:val="20"/>
        </w:rPr>
        <w:t>(4</w:t>
      </w:r>
      <w:r w:rsidRPr="000C31DB">
        <w:rPr>
          <w:rFonts w:ascii="Garamond" w:hAnsi="Garamond"/>
          <w:sz w:val="20"/>
        </w:rPr>
        <w:t xml:space="preserve">) </w:t>
      </w:r>
      <w:r>
        <w:rPr>
          <w:rFonts w:ascii="Garamond" w:hAnsi="Garamond"/>
          <w:sz w:val="20"/>
        </w:rPr>
        <w:t>Include all</w:t>
      </w:r>
      <w:r w:rsidRPr="000C31DB">
        <w:rPr>
          <w:rFonts w:ascii="Garamond" w:hAnsi="Garamond"/>
          <w:sz w:val="20"/>
        </w:rPr>
        <w:t xml:space="preserve"> marketing and selling </w:t>
      </w:r>
      <w:r>
        <w:rPr>
          <w:rFonts w:ascii="Garamond" w:hAnsi="Garamond"/>
          <w:sz w:val="20"/>
        </w:rPr>
        <w:t>costs</w:t>
      </w:r>
      <w:r w:rsidRPr="000C31DB">
        <w:rPr>
          <w:rFonts w:ascii="Garamond" w:hAnsi="Garamond"/>
          <w:sz w:val="20"/>
        </w:rPr>
        <w:t xml:space="preserve"> including </w:t>
      </w:r>
      <w:r w:rsidRPr="00475791">
        <w:rPr>
          <w:rFonts w:ascii="Garamond" w:hAnsi="Garamond"/>
          <w:sz w:val="20"/>
        </w:rPr>
        <w:t>structuring (management) fee,</w:t>
      </w:r>
      <w:r>
        <w:rPr>
          <w:rFonts w:ascii="Garamond" w:hAnsi="Garamond"/>
          <w:sz w:val="20"/>
        </w:rPr>
        <w:t xml:space="preserve"> </w:t>
      </w:r>
      <w:r w:rsidRPr="000C31DB">
        <w:rPr>
          <w:rFonts w:ascii="Garamond" w:hAnsi="Garamond"/>
          <w:sz w:val="20"/>
        </w:rPr>
        <w:t>takedown, underwriting risk</w:t>
      </w:r>
      <w:r>
        <w:rPr>
          <w:rFonts w:ascii="Garamond" w:hAnsi="Garamond"/>
          <w:sz w:val="20"/>
        </w:rPr>
        <w:t xml:space="preserve"> fee</w:t>
      </w:r>
      <w:r w:rsidRPr="000C31DB">
        <w:rPr>
          <w:rFonts w:ascii="Garamond" w:hAnsi="Garamond"/>
          <w:sz w:val="20"/>
        </w:rPr>
        <w:t xml:space="preserve"> and expenses.</w:t>
      </w:r>
    </w:p>
    <w:p w:rsidR="00694F18" w:rsidRDefault="00694F18" w:rsidP="001C093A">
      <w:pPr>
        <w:tabs>
          <w:tab w:val="left" w:pos="540"/>
          <w:tab w:val="left" w:pos="1080"/>
          <w:tab w:val="left" w:pos="1440"/>
        </w:tabs>
        <w:rPr>
          <w:rFonts w:ascii="Garamond" w:hAnsi="Garamond"/>
          <w:sz w:val="16"/>
          <w:szCs w:val="16"/>
        </w:rPr>
      </w:pPr>
    </w:p>
    <w:p w:rsidR="00694F18" w:rsidRDefault="00694F18" w:rsidP="001C093A">
      <w:pPr>
        <w:tabs>
          <w:tab w:val="left" w:pos="540"/>
          <w:tab w:val="left" w:pos="1080"/>
          <w:tab w:val="left" w:pos="1440"/>
        </w:tabs>
        <w:rPr>
          <w:rFonts w:ascii="Garamond" w:hAnsi="Garamond"/>
          <w:sz w:val="16"/>
          <w:szCs w:val="16"/>
        </w:rPr>
      </w:pPr>
    </w:p>
    <w:p w:rsidR="00694F18" w:rsidRPr="000C31DB" w:rsidRDefault="00694F18" w:rsidP="001C093A">
      <w:pPr>
        <w:tabs>
          <w:tab w:val="left" w:pos="540"/>
          <w:tab w:val="left" w:pos="1080"/>
          <w:tab w:val="left" w:pos="1440"/>
        </w:tabs>
        <w:rPr>
          <w:rFonts w:ascii="Garamond" w:hAnsi="Garamon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3"/>
        <w:gridCol w:w="3845"/>
      </w:tblGrid>
      <w:tr w:rsidR="00694F18" w:rsidRPr="000A047F" w:rsidTr="001C093A">
        <w:trPr>
          <w:trHeight w:val="332"/>
        </w:trPr>
        <w:tc>
          <w:tcPr>
            <w:tcW w:w="3463" w:type="dxa"/>
          </w:tcPr>
          <w:p w:rsidR="00694F18" w:rsidRPr="00281042" w:rsidRDefault="00694F18" w:rsidP="001C093A">
            <w:pPr>
              <w:tabs>
                <w:tab w:val="left" w:pos="540"/>
                <w:tab w:val="left" w:pos="1080"/>
                <w:tab w:val="left" w:pos="1440"/>
              </w:tabs>
              <w:jc w:val="center"/>
              <w:rPr>
                <w:rFonts w:ascii="Garamond" w:hAnsi="Garamond"/>
                <w:b/>
              </w:rPr>
            </w:pPr>
            <w:r>
              <w:rPr>
                <w:rFonts w:ascii="Garamond" w:hAnsi="Garamond"/>
                <w:b/>
              </w:rPr>
              <w:t xml:space="preserve">UW </w:t>
            </w:r>
            <w:r w:rsidRPr="00281042">
              <w:rPr>
                <w:rFonts w:ascii="Garamond" w:hAnsi="Garamond"/>
                <w:b/>
              </w:rPr>
              <w:t>Participants</w:t>
            </w:r>
          </w:p>
        </w:tc>
        <w:tc>
          <w:tcPr>
            <w:tcW w:w="3845" w:type="dxa"/>
          </w:tcPr>
          <w:p w:rsidR="00694F18" w:rsidRPr="00281042" w:rsidRDefault="00694F18" w:rsidP="001C093A">
            <w:pPr>
              <w:tabs>
                <w:tab w:val="left" w:pos="540"/>
                <w:tab w:val="left" w:pos="1080"/>
                <w:tab w:val="left" w:pos="1440"/>
              </w:tabs>
              <w:jc w:val="center"/>
              <w:rPr>
                <w:rFonts w:ascii="Garamond" w:hAnsi="Garamond"/>
                <w:b/>
              </w:rPr>
            </w:pPr>
            <w:r w:rsidRPr="00281042">
              <w:rPr>
                <w:rFonts w:ascii="Garamond" w:hAnsi="Garamond"/>
                <w:b/>
              </w:rPr>
              <w:t>Firm</w:t>
            </w:r>
          </w:p>
        </w:tc>
      </w:tr>
      <w:tr w:rsidR="00694F18" w:rsidRPr="00281042" w:rsidTr="001C093A">
        <w:tc>
          <w:tcPr>
            <w:tcW w:w="3463" w:type="dxa"/>
          </w:tcPr>
          <w:p w:rsidR="00694F18" w:rsidRPr="00AC288B" w:rsidRDefault="00694F18" w:rsidP="001C093A">
            <w:pPr>
              <w:tabs>
                <w:tab w:val="left" w:pos="540"/>
                <w:tab w:val="left" w:pos="1080"/>
                <w:tab w:val="left" w:pos="1440"/>
              </w:tabs>
              <w:rPr>
                <w:rFonts w:ascii="Garamond" w:hAnsi="Garamond"/>
              </w:rPr>
            </w:pPr>
            <w:r>
              <w:rPr>
                <w:rFonts w:ascii="Garamond" w:hAnsi="Garamond"/>
              </w:rPr>
              <w:t xml:space="preserve">Senior Managing </w:t>
            </w:r>
            <w:r w:rsidRPr="00281042">
              <w:rPr>
                <w:rFonts w:ascii="Garamond" w:hAnsi="Garamond"/>
              </w:rPr>
              <w:t>Underwriter</w:t>
            </w:r>
          </w:p>
        </w:tc>
        <w:tc>
          <w:tcPr>
            <w:tcW w:w="3845"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3463" w:type="dxa"/>
          </w:tcPr>
          <w:p w:rsidR="00694F18" w:rsidRPr="00281042" w:rsidRDefault="00694F18" w:rsidP="001C093A">
            <w:pPr>
              <w:tabs>
                <w:tab w:val="left" w:pos="540"/>
                <w:tab w:val="left" w:pos="1080"/>
                <w:tab w:val="left" w:pos="1440"/>
              </w:tabs>
              <w:rPr>
                <w:rFonts w:ascii="Garamond" w:hAnsi="Garamond"/>
              </w:rPr>
            </w:pPr>
            <w:r>
              <w:rPr>
                <w:rFonts w:ascii="Garamond" w:hAnsi="Garamond"/>
              </w:rPr>
              <w:t>Other Underwriters</w:t>
            </w:r>
          </w:p>
        </w:tc>
        <w:tc>
          <w:tcPr>
            <w:tcW w:w="3845"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3463" w:type="dxa"/>
          </w:tcPr>
          <w:p w:rsidR="00694F18" w:rsidRPr="00281042" w:rsidRDefault="00694F18" w:rsidP="001C093A">
            <w:pPr>
              <w:tabs>
                <w:tab w:val="left" w:pos="540"/>
                <w:tab w:val="left" w:pos="1080"/>
                <w:tab w:val="left" w:pos="1440"/>
              </w:tabs>
              <w:rPr>
                <w:rFonts w:ascii="Garamond" w:hAnsi="Garamond"/>
              </w:rPr>
            </w:pPr>
          </w:p>
        </w:tc>
        <w:tc>
          <w:tcPr>
            <w:tcW w:w="3845"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3463" w:type="dxa"/>
          </w:tcPr>
          <w:p w:rsidR="00694F18" w:rsidRPr="00281042" w:rsidRDefault="00694F18" w:rsidP="001C093A">
            <w:pPr>
              <w:tabs>
                <w:tab w:val="left" w:pos="540"/>
                <w:tab w:val="left" w:pos="1080"/>
                <w:tab w:val="left" w:pos="1440"/>
              </w:tabs>
              <w:rPr>
                <w:rFonts w:ascii="Garamond" w:hAnsi="Garamond"/>
              </w:rPr>
            </w:pPr>
          </w:p>
        </w:tc>
        <w:tc>
          <w:tcPr>
            <w:tcW w:w="3845"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3463" w:type="dxa"/>
          </w:tcPr>
          <w:p w:rsidR="00694F18" w:rsidRPr="00281042" w:rsidRDefault="00694F18" w:rsidP="001C093A">
            <w:pPr>
              <w:tabs>
                <w:tab w:val="left" w:pos="540"/>
                <w:tab w:val="left" w:pos="1080"/>
                <w:tab w:val="left" w:pos="1440"/>
              </w:tabs>
              <w:rPr>
                <w:rFonts w:ascii="Garamond" w:hAnsi="Garamond"/>
              </w:rPr>
            </w:pPr>
          </w:p>
        </w:tc>
        <w:tc>
          <w:tcPr>
            <w:tcW w:w="3845" w:type="dxa"/>
          </w:tcPr>
          <w:p w:rsidR="00694F18" w:rsidRPr="00281042" w:rsidRDefault="00694F18" w:rsidP="001C093A">
            <w:pPr>
              <w:tabs>
                <w:tab w:val="left" w:pos="540"/>
                <w:tab w:val="left" w:pos="1080"/>
                <w:tab w:val="left" w:pos="1440"/>
              </w:tabs>
              <w:rPr>
                <w:rFonts w:ascii="Garamond" w:hAnsi="Garamond"/>
              </w:rPr>
            </w:pPr>
          </w:p>
        </w:tc>
      </w:tr>
    </w:tbl>
    <w:p w:rsidR="00694F18" w:rsidRPr="000C31DB" w:rsidRDefault="00694F18" w:rsidP="001C093A">
      <w:pPr>
        <w:tabs>
          <w:tab w:val="left" w:pos="540"/>
          <w:tab w:val="left" w:pos="1080"/>
          <w:tab w:val="left" w:pos="1440"/>
        </w:tabs>
        <w:rPr>
          <w:rFonts w:ascii="Garamond" w:hAnsi="Garamond"/>
          <w:b/>
          <w:sz w:val="16"/>
          <w:szCs w:val="16"/>
        </w:rPr>
      </w:pPr>
    </w:p>
    <w:p w:rsidR="00694F18" w:rsidRPr="00281042" w:rsidRDefault="00694F18" w:rsidP="001C093A">
      <w:pPr>
        <w:tabs>
          <w:tab w:val="left" w:pos="540"/>
          <w:tab w:val="left" w:pos="1080"/>
          <w:tab w:val="left" w:pos="1440"/>
        </w:tabs>
        <w:rPr>
          <w:rFonts w:ascii="Garamond" w:hAnsi="Garamond"/>
          <w:b/>
        </w:rPr>
      </w:pPr>
      <w:r w:rsidRPr="00281042">
        <w:rPr>
          <w:rFonts w:ascii="Garamond" w:hAnsi="Garamond"/>
          <w:b/>
        </w:rPr>
        <w:t>PERSON COMPLETING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7528"/>
      </w:tblGrid>
      <w:tr w:rsidR="00694F18" w:rsidRPr="00281042" w:rsidTr="001C093A">
        <w:tc>
          <w:tcPr>
            <w:tcW w:w="1708"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Name:</w:t>
            </w:r>
          </w:p>
        </w:tc>
        <w:tc>
          <w:tcPr>
            <w:tcW w:w="7528"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1708"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Firm:</w:t>
            </w:r>
          </w:p>
        </w:tc>
        <w:tc>
          <w:tcPr>
            <w:tcW w:w="7528"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1708" w:type="dxa"/>
          </w:tcPr>
          <w:p w:rsidR="00694F18" w:rsidRPr="00281042" w:rsidRDefault="00694F18" w:rsidP="001C093A">
            <w:pPr>
              <w:tabs>
                <w:tab w:val="left" w:pos="540"/>
                <w:tab w:val="left" w:pos="1080"/>
                <w:tab w:val="left" w:pos="1440"/>
              </w:tabs>
              <w:rPr>
                <w:rFonts w:ascii="Garamond" w:hAnsi="Garamond"/>
              </w:rPr>
            </w:pPr>
            <w:r w:rsidRPr="00281042">
              <w:rPr>
                <w:rFonts w:ascii="Garamond" w:hAnsi="Garamond"/>
              </w:rPr>
              <w:t>Telephone:</w:t>
            </w:r>
          </w:p>
        </w:tc>
        <w:tc>
          <w:tcPr>
            <w:tcW w:w="7528" w:type="dxa"/>
          </w:tcPr>
          <w:p w:rsidR="00694F18" w:rsidRPr="00281042" w:rsidRDefault="00694F18" w:rsidP="001C093A">
            <w:pPr>
              <w:tabs>
                <w:tab w:val="left" w:pos="540"/>
                <w:tab w:val="left" w:pos="1080"/>
                <w:tab w:val="left" w:pos="1440"/>
              </w:tabs>
              <w:rPr>
                <w:rFonts w:ascii="Garamond" w:hAnsi="Garamond"/>
              </w:rPr>
            </w:pPr>
          </w:p>
        </w:tc>
      </w:tr>
      <w:tr w:rsidR="00694F18" w:rsidRPr="00281042" w:rsidTr="001C093A">
        <w:tc>
          <w:tcPr>
            <w:tcW w:w="1708" w:type="dxa"/>
          </w:tcPr>
          <w:p w:rsidR="00694F18" w:rsidRPr="00E56011" w:rsidRDefault="00694F18" w:rsidP="001C093A">
            <w:pPr>
              <w:tabs>
                <w:tab w:val="left" w:pos="540"/>
                <w:tab w:val="left" w:pos="1080"/>
                <w:tab w:val="left" w:pos="1440"/>
              </w:tabs>
              <w:rPr>
                <w:rFonts w:ascii="Garamond" w:hAnsi="Garamond"/>
                <w:b/>
                <w:highlight w:val="red"/>
              </w:rPr>
            </w:pPr>
            <w:r w:rsidRPr="00E56011">
              <w:rPr>
                <w:rFonts w:ascii="Garamond" w:hAnsi="Garamond"/>
                <w:b/>
              </w:rPr>
              <w:t>E-mail:</w:t>
            </w:r>
          </w:p>
        </w:tc>
        <w:tc>
          <w:tcPr>
            <w:tcW w:w="7528" w:type="dxa"/>
          </w:tcPr>
          <w:p w:rsidR="00694F18" w:rsidRPr="00281042" w:rsidRDefault="00694F18" w:rsidP="001C093A">
            <w:pPr>
              <w:tabs>
                <w:tab w:val="left" w:pos="540"/>
                <w:tab w:val="left" w:pos="1080"/>
                <w:tab w:val="left" w:pos="1440"/>
              </w:tabs>
              <w:rPr>
                <w:rFonts w:ascii="Garamond" w:hAnsi="Garamond"/>
                <w:highlight w:val="red"/>
              </w:rPr>
            </w:pPr>
          </w:p>
        </w:tc>
      </w:tr>
    </w:tbl>
    <w:p w:rsidR="00694F18" w:rsidRPr="000C31DB" w:rsidRDefault="00694F18" w:rsidP="001C093A">
      <w:pPr>
        <w:tabs>
          <w:tab w:val="left" w:pos="540"/>
          <w:tab w:val="left" w:pos="1080"/>
          <w:tab w:val="left" w:pos="1440"/>
        </w:tabs>
        <w:rPr>
          <w:rFonts w:ascii="Garamond" w:hAnsi="Garamond"/>
          <w:sz w:val="20"/>
        </w:rPr>
      </w:pPr>
      <w:r w:rsidRPr="00281042">
        <w:rPr>
          <w:rFonts w:ascii="Garamond" w:hAnsi="Garamond"/>
          <w:sz w:val="20"/>
        </w:rPr>
        <w:t xml:space="preserve">The information presented on this form is used by the Texas Bond Review Board for compiling outstanding debt information and related costs of issuance for governmental issuers in Texas. For more information please see </w:t>
      </w:r>
      <w:r w:rsidRPr="00A46027">
        <w:rPr>
          <w:rFonts w:ascii="Garamond" w:hAnsi="Garamond"/>
          <w:sz w:val="20"/>
        </w:rPr>
        <w:t>http://www.brb.state.tx.us/lgs/lgs.aspx</w:t>
      </w:r>
    </w:p>
    <w:p w:rsidR="00694F18" w:rsidRPr="00042C80" w:rsidRDefault="00694F18" w:rsidP="00694F18">
      <w:pPr>
        <w:jc w:val="center"/>
        <w:rPr>
          <w:rFonts w:ascii="Garamond" w:hAnsi="Garamond"/>
          <w:b/>
        </w:rPr>
      </w:pPr>
    </w:p>
    <w:p w:rsidR="00694F18" w:rsidRDefault="00694F18" w:rsidP="00215ECF">
      <w:pPr>
        <w:ind w:left="720"/>
        <w:jc w:val="both"/>
        <w:rPr>
          <w:rFonts w:ascii="Garamond" w:hAnsi="Garamond"/>
          <w:b/>
        </w:rPr>
      </w:pPr>
    </w:p>
    <w:p w:rsidR="00215ECF" w:rsidRDefault="00215ECF" w:rsidP="006408ED">
      <w:pPr>
        <w:ind w:left="720"/>
        <w:jc w:val="both"/>
        <w:rPr>
          <w:rFonts w:ascii="Garamond" w:hAnsi="Garamond"/>
        </w:rPr>
      </w:pPr>
    </w:p>
    <w:p w:rsidR="00215ECF" w:rsidRDefault="00215ECF" w:rsidP="006408ED">
      <w:pPr>
        <w:ind w:left="720"/>
        <w:jc w:val="both"/>
        <w:rPr>
          <w:rFonts w:ascii="Garamond" w:hAnsi="Garamond"/>
        </w:rPr>
      </w:pPr>
    </w:p>
    <w:p w:rsidR="000B620A" w:rsidRPr="009A19E5" w:rsidRDefault="000B620A" w:rsidP="00DC2E76">
      <w:pPr>
        <w:ind w:left="720"/>
        <w:jc w:val="both"/>
        <w:rPr>
          <w:rFonts w:ascii="Garamond" w:hAnsi="Garamond"/>
        </w:rPr>
      </w:pPr>
    </w:p>
    <w:p w:rsidR="00B13BEA" w:rsidRPr="00DC2E76" w:rsidRDefault="00B13BEA" w:rsidP="006408ED">
      <w:pPr>
        <w:ind w:left="720"/>
        <w:jc w:val="both"/>
        <w:rPr>
          <w:rFonts w:ascii="Garamond" w:hAnsi="Garamond"/>
          <w:b/>
        </w:rPr>
      </w:pPr>
    </w:p>
    <w:sectPr w:rsidR="00B13BEA" w:rsidRPr="00DC2E76" w:rsidSect="005D7A0A">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3A" w:rsidRDefault="001C093A">
      <w:r>
        <w:separator/>
      </w:r>
    </w:p>
  </w:endnote>
  <w:endnote w:type="continuationSeparator" w:id="0">
    <w:p w:rsidR="001C093A" w:rsidRDefault="001C0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3A" w:rsidRDefault="001C093A">
    <w:pPr>
      <w:pStyle w:val="Footer"/>
    </w:pPr>
  </w:p>
  <w:p w:rsidR="001C093A" w:rsidRDefault="001C0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3A" w:rsidRDefault="001C093A">
      <w:r>
        <w:separator/>
      </w:r>
    </w:p>
  </w:footnote>
  <w:footnote w:type="continuationSeparator" w:id="0">
    <w:p w:rsidR="001C093A" w:rsidRDefault="001C0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83632"/>
    <w:multiLevelType w:val="hybridMultilevel"/>
    <w:tmpl w:val="CB0C2B74"/>
    <w:lvl w:ilvl="0" w:tplc="D1982CD4">
      <w:start w:val="7"/>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4934E40"/>
    <w:multiLevelType w:val="hybridMultilevel"/>
    <w:tmpl w:val="5B1E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148EE"/>
    <w:multiLevelType w:val="hybridMultilevel"/>
    <w:tmpl w:val="C2744E16"/>
    <w:lvl w:ilvl="0" w:tplc="C4D6E152">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CD2DB7"/>
    <w:multiLevelType w:val="hybridMultilevel"/>
    <w:tmpl w:val="EAA8DEF6"/>
    <w:lvl w:ilvl="0" w:tplc="9F5ADAD2">
      <w:start w:val="6"/>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935A20"/>
    <w:multiLevelType w:val="hybridMultilevel"/>
    <w:tmpl w:val="6BEE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82C26"/>
    <w:multiLevelType w:val="hybridMultilevel"/>
    <w:tmpl w:val="621AF1E8"/>
    <w:lvl w:ilvl="0" w:tplc="CA244578">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C01B7"/>
    <w:multiLevelType w:val="hybridMultilevel"/>
    <w:tmpl w:val="C8366F44"/>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5D65F0"/>
    <w:multiLevelType w:val="hybridMultilevel"/>
    <w:tmpl w:val="833E7F6A"/>
    <w:lvl w:ilvl="0" w:tplc="597C4CF4">
      <w:start w:val="3"/>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F17173"/>
    <w:multiLevelType w:val="hybridMultilevel"/>
    <w:tmpl w:val="49DA8C94"/>
    <w:lvl w:ilvl="0" w:tplc="6E6CAED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A5E0A"/>
    <w:multiLevelType w:val="hybridMultilevel"/>
    <w:tmpl w:val="2266F91A"/>
    <w:lvl w:ilvl="0" w:tplc="CA6039C6">
      <w:start w:val="2"/>
      <w:numFmt w:val="upperRoman"/>
      <w:lvlText w:val="%1."/>
      <w:lvlJc w:val="righ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E949A2"/>
    <w:multiLevelType w:val="hybridMultilevel"/>
    <w:tmpl w:val="7D2C7CEC"/>
    <w:lvl w:ilvl="0" w:tplc="CA6039C6">
      <w:start w:val="2"/>
      <w:numFmt w:val="upperRoman"/>
      <w:lvlText w:val="%1."/>
      <w:lvlJc w:val="righ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6"/>
  </w:num>
  <w:num w:numId="5">
    <w:abstractNumId w:val="9"/>
  </w:num>
  <w:num w:numId="6">
    <w:abstractNumId w:val="3"/>
  </w:num>
  <w:num w:numId="7">
    <w:abstractNumId w:val="0"/>
  </w:num>
  <w:num w:numId="8">
    <w:abstractNumId w:val="2"/>
  </w:num>
  <w:num w:numId="9">
    <w:abstractNumId w:val="5"/>
  </w:num>
  <w:num w:numId="10">
    <w:abstractNumId w:val="11"/>
  </w:num>
  <w:num w:numId="11">
    <w:abstractNumId w:val="8"/>
  </w:num>
  <w:num w:numId="12">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removePersonalInformation/>
  <w:removeDateAndTime/>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99681"/>
  </w:hdrShapeDefaults>
  <w:footnotePr>
    <w:footnote w:id="-1"/>
    <w:footnote w:id="0"/>
  </w:footnotePr>
  <w:endnotePr>
    <w:endnote w:id="-1"/>
    <w:endnote w:id="0"/>
  </w:endnotePr>
  <w:compat/>
  <w:rsids>
    <w:rsidRoot w:val="00A46CFB"/>
    <w:rsid w:val="00000346"/>
    <w:rsid w:val="00001701"/>
    <w:rsid w:val="0000284F"/>
    <w:rsid w:val="00003CE5"/>
    <w:rsid w:val="00004CC4"/>
    <w:rsid w:val="0001087F"/>
    <w:rsid w:val="000131C4"/>
    <w:rsid w:val="00020353"/>
    <w:rsid w:val="0002637D"/>
    <w:rsid w:val="000274E3"/>
    <w:rsid w:val="0004011E"/>
    <w:rsid w:val="0004679F"/>
    <w:rsid w:val="000474DC"/>
    <w:rsid w:val="000478E2"/>
    <w:rsid w:val="0005476C"/>
    <w:rsid w:val="00054EB2"/>
    <w:rsid w:val="00054F19"/>
    <w:rsid w:val="00055965"/>
    <w:rsid w:val="000559FC"/>
    <w:rsid w:val="00057D6A"/>
    <w:rsid w:val="000640D7"/>
    <w:rsid w:val="00065786"/>
    <w:rsid w:val="00066B41"/>
    <w:rsid w:val="00067C5F"/>
    <w:rsid w:val="0007143C"/>
    <w:rsid w:val="00077DB2"/>
    <w:rsid w:val="00081207"/>
    <w:rsid w:val="00081FDE"/>
    <w:rsid w:val="0008207F"/>
    <w:rsid w:val="000829F2"/>
    <w:rsid w:val="00087788"/>
    <w:rsid w:val="000901F6"/>
    <w:rsid w:val="0009251D"/>
    <w:rsid w:val="00093266"/>
    <w:rsid w:val="00094A13"/>
    <w:rsid w:val="00096B48"/>
    <w:rsid w:val="00097FA5"/>
    <w:rsid w:val="000A7425"/>
    <w:rsid w:val="000B0CD4"/>
    <w:rsid w:val="000B1258"/>
    <w:rsid w:val="000B1CF1"/>
    <w:rsid w:val="000B30B9"/>
    <w:rsid w:val="000B620A"/>
    <w:rsid w:val="000C0FF6"/>
    <w:rsid w:val="000C75C9"/>
    <w:rsid w:val="000D0D18"/>
    <w:rsid w:val="000D2E95"/>
    <w:rsid w:val="000D357E"/>
    <w:rsid w:val="000D76AB"/>
    <w:rsid w:val="000E1466"/>
    <w:rsid w:val="000E675B"/>
    <w:rsid w:val="000F1082"/>
    <w:rsid w:val="000F1A0B"/>
    <w:rsid w:val="000F37AD"/>
    <w:rsid w:val="000F62BB"/>
    <w:rsid w:val="00106425"/>
    <w:rsid w:val="0011495D"/>
    <w:rsid w:val="00144D9F"/>
    <w:rsid w:val="00147346"/>
    <w:rsid w:val="00152554"/>
    <w:rsid w:val="00163BF5"/>
    <w:rsid w:val="00166FA8"/>
    <w:rsid w:val="001702CE"/>
    <w:rsid w:val="0017102C"/>
    <w:rsid w:val="00171047"/>
    <w:rsid w:val="00175AE0"/>
    <w:rsid w:val="0019163F"/>
    <w:rsid w:val="00192863"/>
    <w:rsid w:val="001939CF"/>
    <w:rsid w:val="001977F6"/>
    <w:rsid w:val="001A063E"/>
    <w:rsid w:val="001A3683"/>
    <w:rsid w:val="001A3BF8"/>
    <w:rsid w:val="001A6253"/>
    <w:rsid w:val="001A6499"/>
    <w:rsid w:val="001B0A8F"/>
    <w:rsid w:val="001B5116"/>
    <w:rsid w:val="001B51F0"/>
    <w:rsid w:val="001B53F3"/>
    <w:rsid w:val="001C093A"/>
    <w:rsid w:val="001C380D"/>
    <w:rsid w:val="001C3A0B"/>
    <w:rsid w:val="001C4F6C"/>
    <w:rsid w:val="001C5BFD"/>
    <w:rsid w:val="001E3675"/>
    <w:rsid w:val="001E617B"/>
    <w:rsid w:val="001F4AC3"/>
    <w:rsid w:val="001F6BF1"/>
    <w:rsid w:val="0020468D"/>
    <w:rsid w:val="00206834"/>
    <w:rsid w:val="00206F7A"/>
    <w:rsid w:val="002137F6"/>
    <w:rsid w:val="00215157"/>
    <w:rsid w:val="00215ECF"/>
    <w:rsid w:val="00217F52"/>
    <w:rsid w:val="00220D80"/>
    <w:rsid w:val="0022148F"/>
    <w:rsid w:val="00224485"/>
    <w:rsid w:val="002245C5"/>
    <w:rsid w:val="002266AB"/>
    <w:rsid w:val="00227B6E"/>
    <w:rsid w:val="00244CAD"/>
    <w:rsid w:val="00246F84"/>
    <w:rsid w:val="00250E66"/>
    <w:rsid w:val="00263550"/>
    <w:rsid w:val="002648D0"/>
    <w:rsid w:val="00274E7A"/>
    <w:rsid w:val="0027598D"/>
    <w:rsid w:val="00277BE7"/>
    <w:rsid w:val="0028035A"/>
    <w:rsid w:val="0028192A"/>
    <w:rsid w:val="00282900"/>
    <w:rsid w:val="00283CB3"/>
    <w:rsid w:val="00290AD5"/>
    <w:rsid w:val="0029117E"/>
    <w:rsid w:val="00293465"/>
    <w:rsid w:val="00294D04"/>
    <w:rsid w:val="002A0464"/>
    <w:rsid w:val="002A1840"/>
    <w:rsid w:val="002A1DEE"/>
    <w:rsid w:val="002A380E"/>
    <w:rsid w:val="002B2D86"/>
    <w:rsid w:val="002B5548"/>
    <w:rsid w:val="002B5D8E"/>
    <w:rsid w:val="002B60C5"/>
    <w:rsid w:val="002B7BBF"/>
    <w:rsid w:val="002C32B5"/>
    <w:rsid w:val="002C5017"/>
    <w:rsid w:val="002C7363"/>
    <w:rsid w:val="002D2996"/>
    <w:rsid w:val="002D45D6"/>
    <w:rsid w:val="002D5A11"/>
    <w:rsid w:val="002D62A1"/>
    <w:rsid w:val="002D64C8"/>
    <w:rsid w:val="002D727B"/>
    <w:rsid w:val="002D7598"/>
    <w:rsid w:val="002E7201"/>
    <w:rsid w:val="003006AE"/>
    <w:rsid w:val="00300725"/>
    <w:rsid w:val="00310DEC"/>
    <w:rsid w:val="0031300C"/>
    <w:rsid w:val="00315F05"/>
    <w:rsid w:val="00316543"/>
    <w:rsid w:val="0031774B"/>
    <w:rsid w:val="0032038B"/>
    <w:rsid w:val="00321E9B"/>
    <w:rsid w:val="003244FE"/>
    <w:rsid w:val="0032490F"/>
    <w:rsid w:val="00325208"/>
    <w:rsid w:val="00327489"/>
    <w:rsid w:val="00334259"/>
    <w:rsid w:val="00335102"/>
    <w:rsid w:val="00343606"/>
    <w:rsid w:val="003450B7"/>
    <w:rsid w:val="00351AC9"/>
    <w:rsid w:val="00351FA1"/>
    <w:rsid w:val="00352649"/>
    <w:rsid w:val="00353839"/>
    <w:rsid w:val="0035411E"/>
    <w:rsid w:val="0035489D"/>
    <w:rsid w:val="00355D92"/>
    <w:rsid w:val="00363932"/>
    <w:rsid w:val="00364332"/>
    <w:rsid w:val="0037051B"/>
    <w:rsid w:val="00374D91"/>
    <w:rsid w:val="00376F0A"/>
    <w:rsid w:val="00380F87"/>
    <w:rsid w:val="00381D33"/>
    <w:rsid w:val="0038257D"/>
    <w:rsid w:val="00382CED"/>
    <w:rsid w:val="0038359C"/>
    <w:rsid w:val="0038624F"/>
    <w:rsid w:val="0038674F"/>
    <w:rsid w:val="00395DDC"/>
    <w:rsid w:val="00395E17"/>
    <w:rsid w:val="00396D20"/>
    <w:rsid w:val="003A005E"/>
    <w:rsid w:val="003A322B"/>
    <w:rsid w:val="003A588F"/>
    <w:rsid w:val="003A5F50"/>
    <w:rsid w:val="003A6C3B"/>
    <w:rsid w:val="003A6E55"/>
    <w:rsid w:val="003A7682"/>
    <w:rsid w:val="003C44EB"/>
    <w:rsid w:val="003C60AF"/>
    <w:rsid w:val="003D14E5"/>
    <w:rsid w:val="003D2EBE"/>
    <w:rsid w:val="003D50F3"/>
    <w:rsid w:val="003E38CD"/>
    <w:rsid w:val="003E7D01"/>
    <w:rsid w:val="003F2358"/>
    <w:rsid w:val="003F65AE"/>
    <w:rsid w:val="00401204"/>
    <w:rsid w:val="00403E16"/>
    <w:rsid w:val="0040458D"/>
    <w:rsid w:val="004143B2"/>
    <w:rsid w:val="00415A74"/>
    <w:rsid w:val="00420BBC"/>
    <w:rsid w:val="004215C1"/>
    <w:rsid w:val="00423C52"/>
    <w:rsid w:val="00427B89"/>
    <w:rsid w:val="004322DF"/>
    <w:rsid w:val="00433A74"/>
    <w:rsid w:val="00441A6D"/>
    <w:rsid w:val="0044329D"/>
    <w:rsid w:val="0044460F"/>
    <w:rsid w:val="00451326"/>
    <w:rsid w:val="0045576C"/>
    <w:rsid w:val="00464B25"/>
    <w:rsid w:val="004656FE"/>
    <w:rsid w:val="00471E24"/>
    <w:rsid w:val="0047290F"/>
    <w:rsid w:val="00472BBD"/>
    <w:rsid w:val="00474971"/>
    <w:rsid w:val="00483D5C"/>
    <w:rsid w:val="004854C6"/>
    <w:rsid w:val="004933BB"/>
    <w:rsid w:val="00497AFB"/>
    <w:rsid w:val="00497C04"/>
    <w:rsid w:val="00497D64"/>
    <w:rsid w:val="004A03F5"/>
    <w:rsid w:val="004B078D"/>
    <w:rsid w:val="004B0EEC"/>
    <w:rsid w:val="004B4C84"/>
    <w:rsid w:val="004C747A"/>
    <w:rsid w:val="004D0575"/>
    <w:rsid w:val="004D0E95"/>
    <w:rsid w:val="004E0950"/>
    <w:rsid w:val="004E1114"/>
    <w:rsid w:val="004E4D60"/>
    <w:rsid w:val="004E5D36"/>
    <w:rsid w:val="004E72B9"/>
    <w:rsid w:val="004F6119"/>
    <w:rsid w:val="004F6AF8"/>
    <w:rsid w:val="00501603"/>
    <w:rsid w:val="00502990"/>
    <w:rsid w:val="00502B94"/>
    <w:rsid w:val="005049E8"/>
    <w:rsid w:val="00504E0C"/>
    <w:rsid w:val="0051412B"/>
    <w:rsid w:val="00517FE4"/>
    <w:rsid w:val="0052207B"/>
    <w:rsid w:val="005224A3"/>
    <w:rsid w:val="00523C04"/>
    <w:rsid w:val="00531253"/>
    <w:rsid w:val="0053278F"/>
    <w:rsid w:val="00535FAA"/>
    <w:rsid w:val="00537E8C"/>
    <w:rsid w:val="005427BD"/>
    <w:rsid w:val="0054345D"/>
    <w:rsid w:val="00544C50"/>
    <w:rsid w:val="00551578"/>
    <w:rsid w:val="00551A53"/>
    <w:rsid w:val="00560D67"/>
    <w:rsid w:val="005621E8"/>
    <w:rsid w:val="00575C61"/>
    <w:rsid w:val="00580377"/>
    <w:rsid w:val="005829D2"/>
    <w:rsid w:val="00583DD2"/>
    <w:rsid w:val="005912CB"/>
    <w:rsid w:val="005924B3"/>
    <w:rsid w:val="00592C6A"/>
    <w:rsid w:val="0059379A"/>
    <w:rsid w:val="005A07CC"/>
    <w:rsid w:val="005A2471"/>
    <w:rsid w:val="005A4EE6"/>
    <w:rsid w:val="005A7526"/>
    <w:rsid w:val="005B635D"/>
    <w:rsid w:val="005B73E0"/>
    <w:rsid w:val="005C0BEB"/>
    <w:rsid w:val="005C30A2"/>
    <w:rsid w:val="005C319B"/>
    <w:rsid w:val="005D7A0A"/>
    <w:rsid w:val="005E0203"/>
    <w:rsid w:val="005E43E5"/>
    <w:rsid w:val="005E49BB"/>
    <w:rsid w:val="005F2938"/>
    <w:rsid w:val="005F6C6D"/>
    <w:rsid w:val="0060110D"/>
    <w:rsid w:val="00603F46"/>
    <w:rsid w:val="006054A3"/>
    <w:rsid w:val="0060640F"/>
    <w:rsid w:val="006072B0"/>
    <w:rsid w:val="006107FA"/>
    <w:rsid w:val="00611A40"/>
    <w:rsid w:val="006129DE"/>
    <w:rsid w:val="00615743"/>
    <w:rsid w:val="006178A3"/>
    <w:rsid w:val="00624BA1"/>
    <w:rsid w:val="00635A5B"/>
    <w:rsid w:val="006361B2"/>
    <w:rsid w:val="00637652"/>
    <w:rsid w:val="00637DBA"/>
    <w:rsid w:val="006408ED"/>
    <w:rsid w:val="006513E8"/>
    <w:rsid w:val="00651950"/>
    <w:rsid w:val="00653632"/>
    <w:rsid w:val="00657CAB"/>
    <w:rsid w:val="00664F05"/>
    <w:rsid w:val="00666B89"/>
    <w:rsid w:val="006719A8"/>
    <w:rsid w:val="006800FF"/>
    <w:rsid w:val="00681D42"/>
    <w:rsid w:val="006872C0"/>
    <w:rsid w:val="00694F18"/>
    <w:rsid w:val="00695CF8"/>
    <w:rsid w:val="00697C87"/>
    <w:rsid w:val="006A04E7"/>
    <w:rsid w:val="006A422E"/>
    <w:rsid w:val="006A48C7"/>
    <w:rsid w:val="006B510C"/>
    <w:rsid w:val="006C4B5A"/>
    <w:rsid w:val="006C57D6"/>
    <w:rsid w:val="006D14D6"/>
    <w:rsid w:val="006D283D"/>
    <w:rsid w:val="006D2A35"/>
    <w:rsid w:val="006D5D88"/>
    <w:rsid w:val="006E142E"/>
    <w:rsid w:val="006E29FE"/>
    <w:rsid w:val="006E6E60"/>
    <w:rsid w:val="006F0E64"/>
    <w:rsid w:val="006F3C31"/>
    <w:rsid w:val="006F7A5B"/>
    <w:rsid w:val="00702A84"/>
    <w:rsid w:val="007057FF"/>
    <w:rsid w:val="00714370"/>
    <w:rsid w:val="00715D4E"/>
    <w:rsid w:val="00715E09"/>
    <w:rsid w:val="0071624E"/>
    <w:rsid w:val="00722503"/>
    <w:rsid w:val="00724B7A"/>
    <w:rsid w:val="00724F5D"/>
    <w:rsid w:val="007258EE"/>
    <w:rsid w:val="00725CFD"/>
    <w:rsid w:val="007342C1"/>
    <w:rsid w:val="00744344"/>
    <w:rsid w:val="00744BB0"/>
    <w:rsid w:val="00751765"/>
    <w:rsid w:val="00753673"/>
    <w:rsid w:val="00753EF5"/>
    <w:rsid w:val="00756EBC"/>
    <w:rsid w:val="0076111B"/>
    <w:rsid w:val="007623DA"/>
    <w:rsid w:val="00762963"/>
    <w:rsid w:val="007726CD"/>
    <w:rsid w:val="00784CC6"/>
    <w:rsid w:val="00785668"/>
    <w:rsid w:val="00793C64"/>
    <w:rsid w:val="00793D3F"/>
    <w:rsid w:val="00796348"/>
    <w:rsid w:val="007973DE"/>
    <w:rsid w:val="00797ADD"/>
    <w:rsid w:val="007A33A8"/>
    <w:rsid w:val="007A59AF"/>
    <w:rsid w:val="007B0E2C"/>
    <w:rsid w:val="007B22EA"/>
    <w:rsid w:val="007B52B9"/>
    <w:rsid w:val="007C2027"/>
    <w:rsid w:val="007D015A"/>
    <w:rsid w:val="007D04A6"/>
    <w:rsid w:val="007D42EF"/>
    <w:rsid w:val="007D44C0"/>
    <w:rsid w:val="007D714F"/>
    <w:rsid w:val="007D7B2A"/>
    <w:rsid w:val="007E15A0"/>
    <w:rsid w:val="007E5C5E"/>
    <w:rsid w:val="007F32B4"/>
    <w:rsid w:val="007F38A2"/>
    <w:rsid w:val="007F4553"/>
    <w:rsid w:val="00804867"/>
    <w:rsid w:val="00805B1C"/>
    <w:rsid w:val="0080619C"/>
    <w:rsid w:val="008105B3"/>
    <w:rsid w:val="0081061F"/>
    <w:rsid w:val="0081123A"/>
    <w:rsid w:val="00811E65"/>
    <w:rsid w:val="0082176A"/>
    <w:rsid w:val="0082435C"/>
    <w:rsid w:val="00825CE5"/>
    <w:rsid w:val="00827511"/>
    <w:rsid w:val="00836E7B"/>
    <w:rsid w:val="00840EF3"/>
    <w:rsid w:val="00844CE9"/>
    <w:rsid w:val="00863DC8"/>
    <w:rsid w:val="00867D31"/>
    <w:rsid w:val="0087109B"/>
    <w:rsid w:val="00872CD4"/>
    <w:rsid w:val="0087541E"/>
    <w:rsid w:val="00875577"/>
    <w:rsid w:val="008760B8"/>
    <w:rsid w:val="00877B95"/>
    <w:rsid w:val="00881CA9"/>
    <w:rsid w:val="0088431C"/>
    <w:rsid w:val="0088556F"/>
    <w:rsid w:val="00885578"/>
    <w:rsid w:val="0089011E"/>
    <w:rsid w:val="00892671"/>
    <w:rsid w:val="008A1F5E"/>
    <w:rsid w:val="008A21B9"/>
    <w:rsid w:val="008B2AB3"/>
    <w:rsid w:val="008B3442"/>
    <w:rsid w:val="008C0C05"/>
    <w:rsid w:val="008C0E94"/>
    <w:rsid w:val="008C1508"/>
    <w:rsid w:val="008D25C1"/>
    <w:rsid w:val="008D2E82"/>
    <w:rsid w:val="008D3DAC"/>
    <w:rsid w:val="008D5CF8"/>
    <w:rsid w:val="008D75CC"/>
    <w:rsid w:val="008E3D5C"/>
    <w:rsid w:val="008E75FE"/>
    <w:rsid w:val="008F2002"/>
    <w:rsid w:val="008F48B7"/>
    <w:rsid w:val="008F6426"/>
    <w:rsid w:val="00907620"/>
    <w:rsid w:val="00907A1A"/>
    <w:rsid w:val="00910BA2"/>
    <w:rsid w:val="00911E05"/>
    <w:rsid w:val="00913AD8"/>
    <w:rsid w:val="00914B3F"/>
    <w:rsid w:val="00916C1C"/>
    <w:rsid w:val="00916D3C"/>
    <w:rsid w:val="00921B8C"/>
    <w:rsid w:val="009223FB"/>
    <w:rsid w:val="00922654"/>
    <w:rsid w:val="0093060B"/>
    <w:rsid w:val="0093101D"/>
    <w:rsid w:val="009348D1"/>
    <w:rsid w:val="00936C66"/>
    <w:rsid w:val="009422F7"/>
    <w:rsid w:val="00951282"/>
    <w:rsid w:val="009535EA"/>
    <w:rsid w:val="0095454C"/>
    <w:rsid w:val="00962168"/>
    <w:rsid w:val="009644BD"/>
    <w:rsid w:val="009673D1"/>
    <w:rsid w:val="009738E7"/>
    <w:rsid w:val="009747B1"/>
    <w:rsid w:val="009751BD"/>
    <w:rsid w:val="0097537C"/>
    <w:rsid w:val="00984914"/>
    <w:rsid w:val="00990337"/>
    <w:rsid w:val="00992A15"/>
    <w:rsid w:val="00995E2E"/>
    <w:rsid w:val="009A19E5"/>
    <w:rsid w:val="009A3B14"/>
    <w:rsid w:val="009A4C6C"/>
    <w:rsid w:val="009B06DF"/>
    <w:rsid w:val="009B68AD"/>
    <w:rsid w:val="009B793A"/>
    <w:rsid w:val="009C6B7E"/>
    <w:rsid w:val="009D26C6"/>
    <w:rsid w:val="009D6EAE"/>
    <w:rsid w:val="009E1856"/>
    <w:rsid w:val="009F2F10"/>
    <w:rsid w:val="00A00730"/>
    <w:rsid w:val="00A024A6"/>
    <w:rsid w:val="00A03824"/>
    <w:rsid w:val="00A058B8"/>
    <w:rsid w:val="00A05EE7"/>
    <w:rsid w:val="00A068EF"/>
    <w:rsid w:val="00A114E8"/>
    <w:rsid w:val="00A130A4"/>
    <w:rsid w:val="00A1462C"/>
    <w:rsid w:val="00A17595"/>
    <w:rsid w:val="00A214E4"/>
    <w:rsid w:val="00A2236F"/>
    <w:rsid w:val="00A3054B"/>
    <w:rsid w:val="00A36769"/>
    <w:rsid w:val="00A36A14"/>
    <w:rsid w:val="00A46588"/>
    <w:rsid w:val="00A46AEB"/>
    <w:rsid w:val="00A46CFB"/>
    <w:rsid w:val="00A53447"/>
    <w:rsid w:val="00A537E4"/>
    <w:rsid w:val="00A764BB"/>
    <w:rsid w:val="00A765A5"/>
    <w:rsid w:val="00A80B89"/>
    <w:rsid w:val="00A80DC8"/>
    <w:rsid w:val="00A825AB"/>
    <w:rsid w:val="00A84676"/>
    <w:rsid w:val="00A903E6"/>
    <w:rsid w:val="00A90498"/>
    <w:rsid w:val="00A904BC"/>
    <w:rsid w:val="00A911F3"/>
    <w:rsid w:val="00A91452"/>
    <w:rsid w:val="00A9437F"/>
    <w:rsid w:val="00A94D74"/>
    <w:rsid w:val="00AA0F2C"/>
    <w:rsid w:val="00AA2421"/>
    <w:rsid w:val="00AA2949"/>
    <w:rsid w:val="00AA59BB"/>
    <w:rsid w:val="00AA70E8"/>
    <w:rsid w:val="00AA7A50"/>
    <w:rsid w:val="00AB2FE7"/>
    <w:rsid w:val="00AB3C68"/>
    <w:rsid w:val="00AB3E99"/>
    <w:rsid w:val="00AD0805"/>
    <w:rsid w:val="00AE451F"/>
    <w:rsid w:val="00AE5756"/>
    <w:rsid w:val="00AE5E85"/>
    <w:rsid w:val="00AF6399"/>
    <w:rsid w:val="00B01A5E"/>
    <w:rsid w:val="00B02186"/>
    <w:rsid w:val="00B02DC7"/>
    <w:rsid w:val="00B03249"/>
    <w:rsid w:val="00B03FB4"/>
    <w:rsid w:val="00B0677A"/>
    <w:rsid w:val="00B12017"/>
    <w:rsid w:val="00B13840"/>
    <w:rsid w:val="00B13BEA"/>
    <w:rsid w:val="00B26708"/>
    <w:rsid w:val="00B26B34"/>
    <w:rsid w:val="00B3198A"/>
    <w:rsid w:val="00B31C5A"/>
    <w:rsid w:val="00B34B3F"/>
    <w:rsid w:val="00B46E0D"/>
    <w:rsid w:val="00B47039"/>
    <w:rsid w:val="00B47489"/>
    <w:rsid w:val="00B54E41"/>
    <w:rsid w:val="00B5568C"/>
    <w:rsid w:val="00B5691D"/>
    <w:rsid w:val="00B61955"/>
    <w:rsid w:val="00B70366"/>
    <w:rsid w:val="00B70B80"/>
    <w:rsid w:val="00B73969"/>
    <w:rsid w:val="00B81B78"/>
    <w:rsid w:val="00B8586B"/>
    <w:rsid w:val="00B90A4B"/>
    <w:rsid w:val="00B9404A"/>
    <w:rsid w:val="00BA01E6"/>
    <w:rsid w:val="00BA28F1"/>
    <w:rsid w:val="00BA4350"/>
    <w:rsid w:val="00BA5CFB"/>
    <w:rsid w:val="00BA6069"/>
    <w:rsid w:val="00BB1E91"/>
    <w:rsid w:val="00BB3E6B"/>
    <w:rsid w:val="00BB7F18"/>
    <w:rsid w:val="00BC0648"/>
    <w:rsid w:val="00BC1539"/>
    <w:rsid w:val="00BC30A8"/>
    <w:rsid w:val="00BD20C6"/>
    <w:rsid w:val="00BD32B9"/>
    <w:rsid w:val="00BD6E3F"/>
    <w:rsid w:val="00BD7033"/>
    <w:rsid w:val="00BE1A2F"/>
    <w:rsid w:val="00BE1BB2"/>
    <w:rsid w:val="00BE2AEA"/>
    <w:rsid w:val="00BE2FC6"/>
    <w:rsid w:val="00BF2A44"/>
    <w:rsid w:val="00C008B7"/>
    <w:rsid w:val="00C01CAB"/>
    <w:rsid w:val="00C035E1"/>
    <w:rsid w:val="00C11024"/>
    <w:rsid w:val="00C16412"/>
    <w:rsid w:val="00C17025"/>
    <w:rsid w:val="00C17AB7"/>
    <w:rsid w:val="00C20496"/>
    <w:rsid w:val="00C21FD7"/>
    <w:rsid w:val="00C22809"/>
    <w:rsid w:val="00C25ADA"/>
    <w:rsid w:val="00C313DB"/>
    <w:rsid w:val="00C320A7"/>
    <w:rsid w:val="00C3267C"/>
    <w:rsid w:val="00C34E31"/>
    <w:rsid w:val="00C3674E"/>
    <w:rsid w:val="00C510A1"/>
    <w:rsid w:val="00C528D8"/>
    <w:rsid w:val="00C53BE2"/>
    <w:rsid w:val="00C53D1C"/>
    <w:rsid w:val="00C56A35"/>
    <w:rsid w:val="00C626A4"/>
    <w:rsid w:val="00C6420F"/>
    <w:rsid w:val="00C64C9D"/>
    <w:rsid w:val="00C74773"/>
    <w:rsid w:val="00C75B3E"/>
    <w:rsid w:val="00C75BB4"/>
    <w:rsid w:val="00C760D2"/>
    <w:rsid w:val="00C761CA"/>
    <w:rsid w:val="00C820EC"/>
    <w:rsid w:val="00C853EB"/>
    <w:rsid w:val="00C87BBE"/>
    <w:rsid w:val="00C909FC"/>
    <w:rsid w:val="00C936CC"/>
    <w:rsid w:val="00CA0221"/>
    <w:rsid w:val="00CA7C9E"/>
    <w:rsid w:val="00CB1A95"/>
    <w:rsid w:val="00CB2032"/>
    <w:rsid w:val="00CB4A29"/>
    <w:rsid w:val="00CB5477"/>
    <w:rsid w:val="00CB599D"/>
    <w:rsid w:val="00CC741A"/>
    <w:rsid w:val="00CD3AC3"/>
    <w:rsid w:val="00CD702C"/>
    <w:rsid w:val="00CE26E6"/>
    <w:rsid w:val="00CE5D87"/>
    <w:rsid w:val="00CF1DC7"/>
    <w:rsid w:val="00CF3382"/>
    <w:rsid w:val="00CF3C30"/>
    <w:rsid w:val="00D051AF"/>
    <w:rsid w:val="00D0535D"/>
    <w:rsid w:val="00D076D8"/>
    <w:rsid w:val="00D1568A"/>
    <w:rsid w:val="00D16999"/>
    <w:rsid w:val="00D16B39"/>
    <w:rsid w:val="00D16C36"/>
    <w:rsid w:val="00D21B2E"/>
    <w:rsid w:val="00D22EEC"/>
    <w:rsid w:val="00D4116D"/>
    <w:rsid w:val="00D535DB"/>
    <w:rsid w:val="00D544DE"/>
    <w:rsid w:val="00D64401"/>
    <w:rsid w:val="00D73627"/>
    <w:rsid w:val="00D74B3B"/>
    <w:rsid w:val="00D74D42"/>
    <w:rsid w:val="00D7581E"/>
    <w:rsid w:val="00D80D70"/>
    <w:rsid w:val="00D82318"/>
    <w:rsid w:val="00D87D05"/>
    <w:rsid w:val="00D9359F"/>
    <w:rsid w:val="00D93ED7"/>
    <w:rsid w:val="00D93EFA"/>
    <w:rsid w:val="00D96354"/>
    <w:rsid w:val="00D96D7F"/>
    <w:rsid w:val="00DA2DE7"/>
    <w:rsid w:val="00DA3E19"/>
    <w:rsid w:val="00DB04F7"/>
    <w:rsid w:val="00DB6F16"/>
    <w:rsid w:val="00DC13FA"/>
    <w:rsid w:val="00DC2760"/>
    <w:rsid w:val="00DC28E6"/>
    <w:rsid w:val="00DC2E76"/>
    <w:rsid w:val="00DD1060"/>
    <w:rsid w:val="00DD6338"/>
    <w:rsid w:val="00DD7AA5"/>
    <w:rsid w:val="00DE174A"/>
    <w:rsid w:val="00DE1985"/>
    <w:rsid w:val="00DE216B"/>
    <w:rsid w:val="00DE33C0"/>
    <w:rsid w:val="00DE7F97"/>
    <w:rsid w:val="00DF093D"/>
    <w:rsid w:val="00DF1947"/>
    <w:rsid w:val="00E00EAD"/>
    <w:rsid w:val="00E073AC"/>
    <w:rsid w:val="00E07A70"/>
    <w:rsid w:val="00E14EDB"/>
    <w:rsid w:val="00E14FF0"/>
    <w:rsid w:val="00E16048"/>
    <w:rsid w:val="00E25ED7"/>
    <w:rsid w:val="00E2766D"/>
    <w:rsid w:val="00E3141C"/>
    <w:rsid w:val="00E35FEE"/>
    <w:rsid w:val="00E3790D"/>
    <w:rsid w:val="00E42CC2"/>
    <w:rsid w:val="00E4528C"/>
    <w:rsid w:val="00E474D0"/>
    <w:rsid w:val="00E54AF3"/>
    <w:rsid w:val="00E56C8E"/>
    <w:rsid w:val="00E56E94"/>
    <w:rsid w:val="00E6106F"/>
    <w:rsid w:val="00E64337"/>
    <w:rsid w:val="00E6529F"/>
    <w:rsid w:val="00E67A4B"/>
    <w:rsid w:val="00E81129"/>
    <w:rsid w:val="00E8209F"/>
    <w:rsid w:val="00E854AC"/>
    <w:rsid w:val="00E8582D"/>
    <w:rsid w:val="00E97326"/>
    <w:rsid w:val="00EA399C"/>
    <w:rsid w:val="00EA673A"/>
    <w:rsid w:val="00EA71E1"/>
    <w:rsid w:val="00EA7608"/>
    <w:rsid w:val="00EB00DB"/>
    <w:rsid w:val="00EB0D98"/>
    <w:rsid w:val="00EB6ED1"/>
    <w:rsid w:val="00EB70BF"/>
    <w:rsid w:val="00EB75F7"/>
    <w:rsid w:val="00EC1705"/>
    <w:rsid w:val="00EC488F"/>
    <w:rsid w:val="00EC5D9F"/>
    <w:rsid w:val="00EC7666"/>
    <w:rsid w:val="00EE3142"/>
    <w:rsid w:val="00EE64C1"/>
    <w:rsid w:val="00EE727C"/>
    <w:rsid w:val="00EF21DF"/>
    <w:rsid w:val="00F03D02"/>
    <w:rsid w:val="00F05480"/>
    <w:rsid w:val="00F06CD1"/>
    <w:rsid w:val="00F10C01"/>
    <w:rsid w:val="00F160F5"/>
    <w:rsid w:val="00F20CB4"/>
    <w:rsid w:val="00F31A46"/>
    <w:rsid w:val="00F33DF5"/>
    <w:rsid w:val="00F33FFD"/>
    <w:rsid w:val="00F37A04"/>
    <w:rsid w:val="00F462C8"/>
    <w:rsid w:val="00F5193C"/>
    <w:rsid w:val="00F535AD"/>
    <w:rsid w:val="00F619A6"/>
    <w:rsid w:val="00F643BD"/>
    <w:rsid w:val="00F654C5"/>
    <w:rsid w:val="00F741D8"/>
    <w:rsid w:val="00F8149A"/>
    <w:rsid w:val="00F84CD3"/>
    <w:rsid w:val="00F84FEE"/>
    <w:rsid w:val="00F86D0C"/>
    <w:rsid w:val="00F90E15"/>
    <w:rsid w:val="00F92837"/>
    <w:rsid w:val="00F92BE7"/>
    <w:rsid w:val="00F93B33"/>
    <w:rsid w:val="00F941CC"/>
    <w:rsid w:val="00F943A5"/>
    <w:rsid w:val="00F965BE"/>
    <w:rsid w:val="00FA3C09"/>
    <w:rsid w:val="00FA7593"/>
    <w:rsid w:val="00FB1FA6"/>
    <w:rsid w:val="00FB2757"/>
    <w:rsid w:val="00FB4E84"/>
    <w:rsid w:val="00FB5E19"/>
    <w:rsid w:val="00FC4AF5"/>
    <w:rsid w:val="00FC5353"/>
    <w:rsid w:val="00FC72D1"/>
    <w:rsid w:val="00FD2682"/>
    <w:rsid w:val="00FE0B6C"/>
    <w:rsid w:val="00FF1AF7"/>
    <w:rsid w:val="00FF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7D42EF"/>
    <w:pPr>
      <w:ind w:left="720"/>
    </w:pPr>
  </w:style>
  <w:style w:type="character" w:styleId="Emphasis">
    <w:name w:val="Emphasis"/>
    <w:basedOn w:val="DefaultParagraphFont"/>
    <w:uiPriority w:val="20"/>
    <w:qFormat/>
    <w:rsid w:val="0059379A"/>
    <w:rPr>
      <w:i/>
      <w:iCs/>
    </w:rPr>
  </w:style>
  <w:style w:type="paragraph" w:styleId="PlainText">
    <w:name w:val="Plain Text"/>
    <w:basedOn w:val="Normal"/>
    <w:link w:val="PlainTextChar"/>
    <w:uiPriority w:val="99"/>
    <w:unhideWhenUsed/>
    <w:rsid w:val="00AA2949"/>
    <w:rPr>
      <w:rFonts w:ascii="Consolas" w:hAnsi="Consolas"/>
      <w:sz w:val="21"/>
      <w:szCs w:val="21"/>
    </w:rPr>
  </w:style>
  <w:style w:type="character" w:customStyle="1" w:styleId="PlainTextChar">
    <w:name w:val="Plain Text Char"/>
    <w:basedOn w:val="DefaultParagraphFont"/>
    <w:link w:val="PlainText"/>
    <w:uiPriority w:val="99"/>
    <w:rsid w:val="00AA2949"/>
    <w:rPr>
      <w:rFonts w:ascii="Consolas" w:hAnsi="Consolas"/>
      <w:sz w:val="21"/>
      <w:szCs w:val="21"/>
    </w:rPr>
  </w:style>
  <w:style w:type="character" w:customStyle="1" w:styleId="HeaderChar">
    <w:name w:val="Header Char"/>
    <w:basedOn w:val="DefaultParagraphFont"/>
    <w:link w:val="Header"/>
    <w:uiPriority w:val="99"/>
    <w:rsid w:val="005D7A0A"/>
    <w:rPr>
      <w:sz w:val="24"/>
      <w:szCs w:val="24"/>
    </w:rPr>
  </w:style>
  <w:style w:type="character" w:customStyle="1" w:styleId="FooterChar">
    <w:name w:val="Footer Char"/>
    <w:basedOn w:val="DefaultParagraphFont"/>
    <w:link w:val="Footer"/>
    <w:uiPriority w:val="99"/>
    <w:rsid w:val="005D7A0A"/>
    <w:rPr>
      <w:sz w:val="24"/>
      <w:szCs w:val="24"/>
    </w:rPr>
  </w:style>
  <w:style w:type="paragraph" w:styleId="BodyTextIndent">
    <w:name w:val="Body Text Indent"/>
    <w:basedOn w:val="Normal"/>
    <w:link w:val="BodyTextIndentChar"/>
    <w:semiHidden/>
    <w:unhideWhenUsed/>
    <w:rsid w:val="006408ED"/>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6408ED"/>
    <w:rPr>
      <w:rFonts w:ascii="Times" w:hAnsi="New York" w:cs="Times"/>
      <w:sz w:val="24"/>
      <w:szCs w:val="24"/>
    </w:rPr>
  </w:style>
  <w:style w:type="paragraph" w:styleId="Title">
    <w:name w:val="Title"/>
    <w:basedOn w:val="Normal"/>
    <w:link w:val="TitleChar"/>
    <w:qFormat/>
    <w:rsid w:val="00310DEC"/>
    <w:pPr>
      <w:jc w:val="center"/>
    </w:pPr>
    <w:rPr>
      <w:rFonts w:ascii="Times" w:eastAsia="Times" w:hAnsi="Times"/>
      <w:b/>
      <w:szCs w:val="20"/>
    </w:rPr>
  </w:style>
  <w:style w:type="character" w:customStyle="1" w:styleId="TitleChar">
    <w:name w:val="Title Char"/>
    <w:basedOn w:val="DefaultParagraphFont"/>
    <w:link w:val="Title"/>
    <w:rsid w:val="00310DEC"/>
    <w:rPr>
      <w:rFonts w:ascii="Times" w:eastAsia="Times" w:hAnsi="Times"/>
      <w:b/>
      <w:sz w:val="24"/>
    </w:rPr>
  </w:style>
</w:styles>
</file>

<file path=word/webSettings.xml><?xml version="1.0" encoding="utf-8"?>
<w:webSettings xmlns:r="http://schemas.openxmlformats.org/officeDocument/2006/relationships" xmlns:w="http://schemas.openxmlformats.org/wordprocessingml/2006/main">
  <w:divs>
    <w:div w:id="64642784">
      <w:bodyDiv w:val="1"/>
      <w:marLeft w:val="0"/>
      <w:marRight w:val="0"/>
      <w:marTop w:val="0"/>
      <w:marBottom w:val="0"/>
      <w:divBdr>
        <w:top w:val="none" w:sz="0" w:space="0" w:color="auto"/>
        <w:left w:val="none" w:sz="0" w:space="0" w:color="auto"/>
        <w:bottom w:val="none" w:sz="0" w:space="0" w:color="auto"/>
        <w:right w:val="none" w:sz="0" w:space="0" w:color="auto"/>
      </w:divBdr>
    </w:div>
    <w:div w:id="120265233">
      <w:bodyDiv w:val="1"/>
      <w:marLeft w:val="0"/>
      <w:marRight w:val="0"/>
      <w:marTop w:val="0"/>
      <w:marBottom w:val="0"/>
      <w:divBdr>
        <w:top w:val="none" w:sz="0" w:space="0" w:color="auto"/>
        <w:left w:val="none" w:sz="0" w:space="0" w:color="auto"/>
        <w:bottom w:val="none" w:sz="0" w:space="0" w:color="auto"/>
        <w:right w:val="none" w:sz="0" w:space="0" w:color="auto"/>
      </w:divBdr>
    </w:div>
    <w:div w:id="152642346">
      <w:bodyDiv w:val="1"/>
      <w:marLeft w:val="0"/>
      <w:marRight w:val="0"/>
      <w:marTop w:val="0"/>
      <w:marBottom w:val="0"/>
      <w:divBdr>
        <w:top w:val="none" w:sz="0" w:space="0" w:color="auto"/>
        <w:left w:val="none" w:sz="0" w:space="0" w:color="auto"/>
        <w:bottom w:val="none" w:sz="0" w:space="0" w:color="auto"/>
        <w:right w:val="none" w:sz="0" w:space="0" w:color="auto"/>
      </w:divBdr>
    </w:div>
    <w:div w:id="178012323">
      <w:bodyDiv w:val="1"/>
      <w:marLeft w:val="0"/>
      <w:marRight w:val="0"/>
      <w:marTop w:val="0"/>
      <w:marBottom w:val="0"/>
      <w:divBdr>
        <w:top w:val="none" w:sz="0" w:space="0" w:color="auto"/>
        <w:left w:val="none" w:sz="0" w:space="0" w:color="auto"/>
        <w:bottom w:val="none" w:sz="0" w:space="0" w:color="auto"/>
        <w:right w:val="none" w:sz="0" w:space="0" w:color="auto"/>
      </w:divBdr>
    </w:div>
    <w:div w:id="189296054">
      <w:bodyDiv w:val="1"/>
      <w:marLeft w:val="0"/>
      <w:marRight w:val="0"/>
      <w:marTop w:val="0"/>
      <w:marBottom w:val="0"/>
      <w:divBdr>
        <w:top w:val="none" w:sz="0" w:space="0" w:color="auto"/>
        <w:left w:val="none" w:sz="0" w:space="0" w:color="auto"/>
        <w:bottom w:val="none" w:sz="0" w:space="0" w:color="auto"/>
        <w:right w:val="none" w:sz="0" w:space="0" w:color="auto"/>
      </w:divBdr>
    </w:div>
    <w:div w:id="264582164">
      <w:bodyDiv w:val="1"/>
      <w:marLeft w:val="0"/>
      <w:marRight w:val="0"/>
      <w:marTop w:val="0"/>
      <w:marBottom w:val="0"/>
      <w:divBdr>
        <w:top w:val="none" w:sz="0" w:space="0" w:color="auto"/>
        <w:left w:val="none" w:sz="0" w:space="0" w:color="auto"/>
        <w:bottom w:val="none" w:sz="0" w:space="0" w:color="auto"/>
        <w:right w:val="none" w:sz="0" w:space="0" w:color="auto"/>
      </w:divBdr>
    </w:div>
    <w:div w:id="265428593">
      <w:bodyDiv w:val="1"/>
      <w:marLeft w:val="0"/>
      <w:marRight w:val="0"/>
      <w:marTop w:val="0"/>
      <w:marBottom w:val="0"/>
      <w:divBdr>
        <w:top w:val="none" w:sz="0" w:space="0" w:color="auto"/>
        <w:left w:val="none" w:sz="0" w:space="0" w:color="auto"/>
        <w:bottom w:val="none" w:sz="0" w:space="0" w:color="auto"/>
        <w:right w:val="none" w:sz="0" w:space="0" w:color="auto"/>
      </w:divBdr>
    </w:div>
    <w:div w:id="294795314">
      <w:bodyDiv w:val="1"/>
      <w:marLeft w:val="0"/>
      <w:marRight w:val="0"/>
      <w:marTop w:val="0"/>
      <w:marBottom w:val="0"/>
      <w:divBdr>
        <w:top w:val="none" w:sz="0" w:space="0" w:color="auto"/>
        <w:left w:val="none" w:sz="0" w:space="0" w:color="auto"/>
        <w:bottom w:val="none" w:sz="0" w:space="0" w:color="auto"/>
        <w:right w:val="none" w:sz="0" w:space="0" w:color="auto"/>
      </w:divBdr>
    </w:div>
    <w:div w:id="316765259">
      <w:bodyDiv w:val="1"/>
      <w:marLeft w:val="0"/>
      <w:marRight w:val="0"/>
      <w:marTop w:val="0"/>
      <w:marBottom w:val="0"/>
      <w:divBdr>
        <w:top w:val="none" w:sz="0" w:space="0" w:color="auto"/>
        <w:left w:val="none" w:sz="0" w:space="0" w:color="auto"/>
        <w:bottom w:val="none" w:sz="0" w:space="0" w:color="auto"/>
        <w:right w:val="none" w:sz="0" w:space="0" w:color="auto"/>
      </w:divBdr>
    </w:div>
    <w:div w:id="347296680">
      <w:bodyDiv w:val="1"/>
      <w:marLeft w:val="0"/>
      <w:marRight w:val="0"/>
      <w:marTop w:val="0"/>
      <w:marBottom w:val="0"/>
      <w:divBdr>
        <w:top w:val="none" w:sz="0" w:space="0" w:color="auto"/>
        <w:left w:val="none" w:sz="0" w:space="0" w:color="auto"/>
        <w:bottom w:val="none" w:sz="0" w:space="0" w:color="auto"/>
        <w:right w:val="none" w:sz="0" w:space="0" w:color="auto"/>
      </w:divBdr>
    </w:div>
    <w:div w:id="486239555">
      <w:bodyDiv w:val="1"/>
      <w:marLeft w:val="0"/>
      <w:marRight w:val="0"/>
      <w:marTop w:val="0"/>
      <w:marBottom w:val="0"/>
      <w:divBdr>
        <w:top w:val="none" w:sz="0" w:space="0" w:color="auto"/>
        <w:left w:val="none" w:sz="0" w:space="0" w:color="auto"/>
        <w:bottom w:val="none" w:sz="0" w:space="0" w:color="auto"/>
        <w:right w:val="none" w:sz="0" w:space="0" w:color="auto"/>
      </w:divBdr>
    </w:div>
    <w:div w:id="506486137">
      <w:bodyDiv w:val="1"/>
      <w:marLeft w:val="0"/>
      <w:marRight w:val="0"/>
      <w:marTop w:val="0"/>
      <w:marBottom w:val="0"/>
      <w:divBdr>
        <w:top w:val="none" w:sz="0" w:space="0" w:color="auto"/>
        <w:left w:val="none" w:sz="0" w:space="0" w:color="auto"/>
        <w:bottom w:val="none" w:sz="0" w:space="0" w:color="auto"/>
        <w:right w:val="none" w:sz="0" w:space="0" w:color="auto"/>
      </w:divBdr>
    </w:div>
    <w:div w:id="753086186">
      <w:bodyDiv w:val="1"/>
      <w:marLeft w:val="0"/>
      <w:marRight w:val="0"/>
      <w:marTop w:val="0"/>
      <w:marBottom w:val="0"/>
      <w:divBdr>
        <w:top w:val="none" w:sz="0" w:space="0" w:color="auto"/>
        <w:left w:val="none" w:sz="0" w:space="0" w:color="auto"/>
        <w:bottom w:val="none" w:sz="0" w:space="0" w:color="auto"/>
        <w:right w:val="none" w:sz="0" w:space="0" w:color="auto"/>
      </w:divBdr>
    </w:div>
    <w:div w:id="763116626">
      <w:bodyDiv w:val="1"/>
      <w:marLeft w:val="0"/>
      <w:marRight w:val="0"/>
      <w:marTop w:val="0"/>
      <w:marBottom w:val="0"/>
      <w:divBdr>
        <w:top w:val="none" w:sz="0" w:space="0" w:color="auto"/>
        <w:left w:val="none" w:sz="0" w:space="0" w:color="auto"/>
        <w:bottom w:val="none" w:sz="0" w:space="0" w:color="auto"/>
        <w:right w:val="none" w:sz="0" w:space="0" w:color="auto"/>
      </w:divBdr>
    </w:div>
    <w:div w:id="1007361856">
      <w:bodyDiv w:val="1"/>
      <w:marLeft w:val="0"/>
      <w:marRight w:val="0"/>
      <w:marTop w:val="0"/>
      <w:marBottom w:val="0"/>
      <w:divBdr>
        <w:top w:val="none" w:sz="0" w:space="0" w:color="auto"/>
        <w:left w:val="none" w:sz="0" w:space="0" w:color="auto"/>
        <w:bottom w:val="none" w:sz="0" w:space="0" w:color="auto"/>
        <w:right w:val="none" w:sz="0" w:space="0" w:color="auto"/>
      </w:divBdr>
    </w:div>
    <w:div w:id="1189218705">
      <w:bodyDiv w:val="1"/>
      <w:marLeft w:val="0"/>
      <w:marRight w:val="0"/>
      <w:marTop w:val="0"/>
      <w:marBottom w:val="0"/>
      <w:divBdr>
        <w:top w:val="none" w:sz="0" w:space="0" w:color="auto"/>
        <w:left w:val="none" w:sz="0" w:space="0" w:color="auto"/>
        <w:bottom w:val="none" w:sz="0" w:space="0" w:color="auto"/>
        <w:right w:val="none" w:sz="0" w:space="0" w:color="auto"/>
      </w:divBdr>
    </w:div>
    <w:div w:id="1269852564">
      <w:bodyDiv w:val="1"/>
      <w:marLeft w:val="0"/>
      <w:marRight w:val="0"/>
      <w:marTop w:val="0"/>
      <w:marBottom w:val="0"/>
      <w:divBdr>
        <w:top w:val="none" w:sz="0" w:space="0" w:color="auto"/>
        <w:left w:val="none" w:sz="0" w:space="0" w:color="auto"/>
        <w:bottom w:val="none" w:sz="0" w:space="0" w:color="auto"/>
        <w:right w:val="none" w:sz="0" w:space="0" w:color="auto"/>
      </w:divBdr>
    </w:div>
    <w:div w:id="1308825620">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344941321">
      <w:bodyDiv w:val="1"/>
      <w:marLeft w:val="0"/>
      <w:marRight w:val="0"/>
      <w:marTop w:val="0"/>
      <w:marBottom w:val="0"/>
      <w:divBdr>
        <w:top w:val="none" w:sz="0" w:space="0" w:color="auto"/>
        <w:left w:val="none" w:sz="0" w:space="0" w:color="auto"/>
        <w:bottom w:val="none" w:sz="0" w:space="0" w:color="auto"/>
        <w:right w:val="none" w:sz="0" w:space="0" w:color="auto"/>
      </w:divBdr>
    </w:div>
    <w:div w:id="1587179937">
      <w:bodyDiv w:val="1"/>
      <w:marLeft w:val="0"/>
      <w:marRight w:val="0"/>
      <w:marTop w:val="0"/>
      <w:marBottom w:val="0"/>
      <w:divBdr>
        <w:top w:val="none" w:sz="0" w:space="0" w:color="auto"/>
        <w:left w:val="none" w:sz="0" w:space="0" w:color="auto"/>
        <w:bottom w:val="none" w:sz="0" w:space="0" w:color="auto"/>
        <w:right w:val="none" w:sz="0" w:space="0" w:color="auto"/>
      </w:divBdr>
    </w:div>
    <w:div w:id="1647737669">
      <w:bodyDiv w:val="1"/>
      <w:marLeft w:val="0"/>
      <w:marRight w:val="0"/>
      <w:marTop w:val="0"/>
      <w:marBottom w:val="0"/>
      <w:divBdr>
        <w:top w:val="none" w:sz="0" w:space="0" w:color="auto"/>
        <w:left w:val="none" w:sz="0" w:space="0" w:color="auto"/>
        <w:bottom w:val="none" w:sz="0" w:space="0" w:color="auto"/>
        <w:right w:val="none" w:sz="0" w:space="0" w:color="auto"/>
      </w:divBdr>
    </w:div>
    <w:div w:id="1714230976">
      <w:bodyDiv w:val="1"/>
      <w:marLeft w:val="0"/>
      <w:marRight w:val="0"/>
      <w:marTop w:val="0"/>
      <w:marBottom w:val="0"/>
      <w:divBdr>
        <w:top w:val="none" w:sz="0" w:space="0" w:color="auto"/>
        <w:left w:val="none" w:sz="0" w:space="0" w:color="auto"/>
        <w:bottom w:val="none" w:sz="0" w:space="0" w:color="auto"/>
        <w:right w:val="none" w:sz="0" w:space="0" w:color="auto"/>
      </w:divBdr>
    </w:div>
    <w:div w:id="1897667658">
      <w:bodyDiv w:val="1"/>
      <w:marLeft w:val="0"/>
      <w:marRight w:val="0"/>
      <w:marTop w:val="0"/>
      <w:marBottom w:val="0"/>
      <w:divBdr>
        <w:top w:val="none" w:sz="0" w:space="0" w:color="auto"/>
        <w:left w:val="none" w:sz="0" w:space="0" w:color="auto"/>
        <w:bottom w:val="none" w:sz="0" w:space="0" w:color="auto"/>
        <w:right w:val="none" w:sz="0" w:space="0" w:color="auto"/>
      </w:divBdr>
    </w:div>
    <w:div w:id="1958826117">
      <w:bodyDiv w:val="1"/>
      <w:marLeft w:val="0"/>
      <w:marRight w:val="0"/>
      <w:marTop w:val="0"/>
      <w:marBottom w:val="0"/>
      <w:divBdr>
        <w:top w:val="none" w:sz="0" w:space="0" w:color="auto"/>
        <w:left w:val="none" w:sz="0" w:space="0" w:color="auto"/>
        <w:bottom w:val="none" w:sz="0" w:space="0" w:color="auto"/>
        <w:right w:val="none" w:sz="0" w:space="0" w:color="auto"/>
      </w:divBdr>
    </w:div>
    <w:div w:id="1972129535">
      <w:bodyDiv w:val="1"/>
      <w:marLeft w:val="0"/>
      <w:marRight w:val="0"/>
      <w:marTop w:val="0"/>
      <w:marBottom w:val="0"/>
      <w:divBdr>
        <w:top w:val="none" w:sz="0" w:space="0" w:color="auto"/>
        <w:left w:val="none" w:sz="0" w:space="0" w:color="auto"/>
        <w:bottom w:val="none" w:sz="0" w:space="0" w:color="auto"/>
        <w:right w:val="none" w:sz="0" w:space="0" w:color="auto"/>
      </w:divBdr>
    </w:div>
    <w:div w:id="20903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C62F0-A760-4439-92E9-6E0983AB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1451</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2014-06-09T21:11:00Z</dcterms:created>
  <dcterms:modified xsi:type="dcterms:W3CDTF">2014-06-10T17:33:00Z</dcterms:modified>
</cp:coreProperties>
</file>